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31B" w:rsidRPr="00754300" w:rsidRDefault="00F3731B" w:rsidP="00754300">
      <w:pPr>
        <w:spacing w:after="0" w:line="240" w:lineRule="auto"/>
        <w:rPr>
          <w:rFonts w:ascii="Arial" w:eastAsia="Times New Roman" w:hAnsi="Arial" w:cs="Arial"/>
          <w:lang w:eastAsia="es-MX"/>
        </w:rPr>
      </w:pPr>
      <w:bookmarkStart w:id="0" w:name="_GoBack"/>
      <w:bookmarkEnd w:id="0"/>
    </w:p>
    <w:p w:rsidR="00B038F3" w:rsidRPr="00754300" w:rsidRDefault="00B038F3" w:rsidP="00754300">
      <w:pPr>
        <w:spacing w:after="0" w:line="240" w:lineRule="auto"/>
        <w:jc w:val="center"/>
        <w:rPr>
          <w:rFonts w:ascii="Arial" w:eastAsia="Times New Roman" w:hAnsi="Arial" w:cs="Arial"/>
          <w:lang w:eastAsia="es-MX"/>
        </w:rPr>
      </w:pPr>
    </w:p>
    <w:p w:rsidR="00B038F3" w:rsidRPr="00754300" w:rsidRDefault="00B038F3" w:rsidP="00754300">
      <w:pPr>
        <w:spacing w:after="0" w:line="240" w:lineRule="auto"/>
        <w:rPr>
          <w:rFonts w:ascii="Arial" w:eastAsia="Times New Roman" w:hAnsi="Arial" w:cs="Arial"/>
          <w:lang w:eastAsia="es-MX"/>
        </w:rPr>
      </w:pPr>
    </w:p>
    <w:p w:rsidR="00541EA2" w:rsidRPr="00754300" w:rsidRDefault="00541EA2" w:rsidP="00754300">
      <w:pPr>
        <w:spacing w:after="0" w:line="240" w:lineRule="auto"/>
        <w:jc w:val="center"/>
        <w:rPr>
          <w:rFonts w:ascii="Arial" w:eastAsia="Times New Roman" w:hAnsi="Arial" w:cs="Arial"/>
          <w:color w:val="000000"/>
          <w:lang w:eastAsia="es-MX"/>
        </w:rPr>
      </w:pPr>
    </w:p>
    <w:p w:rsidR="00F3731B" w:rsidRPr="00754300" w:rsidRDefault="00F3731B" w:rsidP="00754300">
      <w:pPr>
        <w:spacing w:after="0" w:line="240" w:lineRule="auto"/>
        <w:jc w:val="center"/>
        <w:rPr>
          <w:rFonts w:ascii="Arial" w:eastAsia="Times New Roman" w:hAnsi="Arial" w:cs="Arial"/>
          <w:color w:val="000000"/>
          <w:lang w:eastAsia="es-MX"/>
        </w:rPr>
      </w:pPr>
    </w:p>
    <w:p w:rsidR="00F3731B" w:rsidRPr="00754300" w:rsidRDefault="00CE2848" w:rsidP="00754300">
      <w:pPr>
        <w:spacing w:after="0" w:line="240" w:lineRule="auto"/>
        <w:jc w:val="center"/>
        <w:rPr>
          <w:rFonts w:ascii="Arial" w:eastAsia="Times New Roman" w:hAnsi="Arial" w:cs="Arial"/>
          <w:color w:val="000000"/>
          <w:lang w:eastAsia="es-MX"/>
        </w:rPr>
      </w:pPr>
      <w:r w:rsidRPr="00754300">
        <w:rPr>
          <w:rFonts w:ascii="Arial" w:eastAsia="Times New Roman" w:hAnsi="Arial" w:cs="Arial"/>
          <w:noProof/>
          <w:lang w:eastAsia="es-MX"/>
        </w:rPr>
        <w:drawing>
          <wp:inline distT="0" distB="0" distL="0" distR="0" wp14:anchorId="2FAE64F0" wp14:editId="50631358">
            <wp:extent cx="586740" cy="791845"/>
            <wp:effectExtent l="0" t="0" r="3810" b="8255"/>
            <wp:docPr id="1" name="Imagen 1" descr="https://lh3.googleusercontent.com/uK9ZUYxqFNReAGXHrEjiglK0KySWBaSbSesbts2j460Su3JDm-ZVoa4UB1PuGTwrvJpiIZI1v7LN86fIcwToE38M7by_YTZbgmbGgkdy8Qv5MVMbHYL27-HsRDIxoPec5_33-fjaIFGifTy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K9ZUYxqFNReAGXHrEjiglK0KySWBaSbSesbts2j460Su3JDm-ZVoa4UB1PuGTwrvJpiIZI1v7LN86fIcwToE38M7by_YTZbgmbGgkdy8Qv5MVMbHYL27-HsRDIxoPec5_33-fjaIFGifTyPe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740" cy="791845"/>
                    </a:xfrm>
                    <a:prstGeom prst="rect">
                      <a:avLst/>
                    </a:prstGeom>
                    <a:noFill/>
                    <a:ln>
                      <a:noFill/>
                    </a:ln>
                  </pic:spPr>
                </pic:pic>
              </a:graphicData>
            </a:graphic>
          </wp:inline>
        </w:drawing>
      </w:r>
    </w:p>
    <w:p w:rsidR="00F3731B" w:rsidRPr="00A228A8" w:rsidRDefault="00F3731B" w:rsidP="00754300">
      <w:pPr>
        <w:pStyle w:val="Puesto"/>
        <w:spacing w:after="0"/>
        <w:jc w:val="center"/>
        <w:rPr>
          <w:rFonts w:ascii="Arial" w:eastAsia="Times New Roman" w:hAnsi="Arial" w:cs="Arial"/>
          <w:sz w:val="28"/>
          <w:szCs w:val="22"/>
          <w:lang w:eastAsia="es-MX"/>
        </w:rPr>
      </w:pPr>
      <w:r w:rsidRPr="00A228A8">
        <w:rPr>
          <w:rFonts w:ascii="Arial" w:eastAsia="Times New Roman" w:hAnsi="Arial" w:cs="Arial"/>
          <w:sz w:val="28"/>
          <w:szCs w:val="22"/>
          <w:lang w:eastAsia="es-MX"/>
        </w:rPr>
        <w:t xml:space="preserve">Guía </w:t>
      </w:r>
      <w:r w:rsidR="00541EA2" w:rsidRPr="00A228A8">
        <w:rPr>
          <w:rFonts w:ascii="Arial" w:eastAsia="Times New Roman" w:hAnsi="Arial" w:cs="Arial"/>
          <w:sz w:val="28"/>
          <w:szCs w:val="22"/>
          <w:lang w:eastAsia="es-MX"/>
        </w:rPr>
        <w:t>para atender los casos</w:t>
      </w:r>
    </w:p>
    <w:p w:rsidR="00F3731B" w:rsidRPr="00A228A8" w:rsidRDefault="00427AC9" w:rsidP="00754300">
      <w:pPr>
        <w:pStyle w:val="Puesto"/>
        <w:spacing w:after="0"/>
        <w:jc w:val="center"/>
        <w:rPr>
          <w:rFonts w:ascii="Arial" w:eastAsia="Times New Roman" w:hAnsi="Arial" w:cs="Arial"/>
          <w:sz w:val="28"/>
          <w:szCs w:val="22"/>
          <w:lang w:eastAsia="es-MX"/>
        </w:rPr>
      </w:pPr>
      <w:r>
        <w:rPr>
          <w:rFonts w:ascii="Arial" w:eastAsia="Times New Roman" w:hAnsi="Arial" w:cs="Arial"/>
          <w:sz w:val="28"/>
          <w:szCs w:val="22"/>
          <w:lang w:eastAsia="es-MX"/>
        </w:rPr>
        <w:t>de acoso o de</w:t>
      </w:r>
      <w:r w:rsidR="00541EA2" w:rsidRPr="00A228A8">
        <w:rPr>
          <w:rFonts w:ascii="Arial" w:eastAsia="Times New Roman" w:hAnsi="Arial" w:cs="Arial"/>
          <w:sz w:val="28"/>
          <w:szCs w:val="22"/>
          <w:lang w:eastAsia="es-MX"/>
        </w:rPr>
        <w:t xml:space="preserve"> hostigamiento</w:t>
      </w:r>
    </w:p>
    <w:p w:rsidR="00F3731B" w:rsidRPr="00754300" w:rsidRDefault="006A2330" w:rsidP="00754300">
      <w:pPr>
        <w:spacing w:after="0" w:line="240" w:lineRule="auto"/>
        <w:jc w:val="center"/>
        <w:rPr>
          <w:rFonts w:ascii="Arial" w:eastAsia="Times New Roman" w:hAnsi="Arial" w:cs="Arial"/>
          <w:color w:val="000000"/>
          <w:lang w:eastAsia="es-MX"/>
        </w:rPr>
      </w:pPr>
      <w:r w:rsidRPr="00754300">
        <w:rPr>
          <w:rFonts w:ascii="Arial" w:eastAsia="Times New Roman" w:hAnsi="Arial" w:cs="Arial"/>
          <w:color w:val="000000"/>
          <w:lang w:eastAsia="es-MX"/>
        </w:rPr>
        <w:t>en tanto se aprueba</w:t>
      </w:r>
      <w:r w:rsidR="00F3731B" w:rsidRPr="00754300">
        <w:rPr>
          <w:rFonts w:ascii="Arial" w:eastAsia="Times New Roman" w:hAnsi="Arial" w:cs="Arial"/>
          <w:color w:val="000000"/>
          <w:lang w:eastAsia="es-MX"/>
        </w:rPr>
        <w:t xml:space="preserve"> </w:t>
      </w:r>
      <w:r w:rsidRPr="00754300">
        <w:rPr>
          <w:rFonts w:ascii="Arial" w:eastAsia="Times New Roman" w:hAnsi="Arial" w:cs="Arial"/>
          <w:color w:val="000000"/>
          <w:lang w:eastAsia="es-MX"/>
        </w:rPr>
        <w:t>el protocolo</w:t>
      </w:r>
      <w:r w:rsidR="00F3731B" w:rsidRPr="00754300">
        <w:rPr>
          <w:rFonts w:ascii="Arial" w:eastAsia="Times New Roman" w:hAnsi="Arial" w:cs="Arial"/>
          <w:color w:val="000000"/>
          <w:lang w:eastAsia="es-MX"/>
        </w:rPr>
        <w:t xml:space="preserve"> institucional</w:t>
      </w:r>
    </w:p>
    <w:p w:rsidR="00F3731B" w:rsidRPr="00754300" w:rsidRDefault="00F3731B" w:rsidP="00754300">
      <w:pPr>
        <w:spacing w:after="0" w:line="240" w:lineRule="auto"/>
        <w:rPr>
          <w:rFonts w:ascii="Arial" w:eastAsia="Times New Roman" w:hAnsi="Arial" w:cs="Arial"/>
          <w:color w:val="000000"/>
          <w:lang w:eastAsia="es-MX"/>
        </w:rPr>
      </w:pPr>
    </w:p>
    <w:p w:rsidR="00F3731B" w:rsidRPr="00754300" w:rsidRDefault="00F3731B" w:rsidP="00754300">
      <w:pPr>
        <w:spacing w:after="0" w:line="240" w:lineRule="auto"/>
        <w:rPr>
          <w:rFonts w:ascii="Arial" w:eastAsia="Times New Roman" w:hAnsi="Arial" w:cs="Arial"/>
          <w:color w:val="000000"/>
          <w:lang w:eastAsia="es-MX"/>
        </w:rPr>
      </w:pPr>
    </w:p>
    <w:p w:rsidR="00F3731B" w:rsidRDefault="00F3731B" w:rsidP="00754300">
      <w:pPr>
        <w:spacing w:after="0" w:line="240" w:lineRule="auto"/>
        <w:rPr>
          <w:rFonts w:ascii="Arial" w:eastAsia="Times New Roman" w:hAnsi="Arial" w:cs="Arial"/>
          <w:color w:val="000000"/>
          <w:lang w:eastAsia="es-MX"/>
        </w:rPr>
      </w:pPr>
    </w:p>
    <w:p w:rsidR="001168D0" w:rsidRDefault="001168D0" w:rsidP="00754300">
      <w:pPr>
        <w:spacing w:after="0" w:line="240" w:lineRule="auto"/>
        <w:rPr>
          <w:rFonts w:ascii="Arial" w:eastAsia="Times New Roman" w:hAnsi="Arial" w:cs="Arial"/>
          <w:color w:val="000000"/>
          <w:lang w:eastAsia="es-MX"/>
        </w:rPr>
      </w:pPr>
    </w:p>
    <w:p w:rsidR="001168D0" w:rsidRDefault="001168D0" w:rsidP="00754300">
      <w:pPr>
        <w:spacing w:after="0" w:line="240" w:lineRule="auto"/>
        <w:rPr>
          <w:rFonts w:ascii="Arial" w:eastAsia="Times New Roman" w:hAnsi="Arial" w:cs="Arial"/>
          <w:color w:val="000000"/>
          <w:lang w:eastAsia="es-MX"/>
        </w:rPr>
      </w:pPr>
    </w:p>
    <w:p w:rsidR="001168D0" w:rsidRDefault="001168D0" w:rsidP="00754300">
      <w:pPr>
        <w:spacing w:after="0" w:line="240" w:lineRule="auto"/>
        <w:rPr>
          <w:rFonts w:ascii="Arial" w:eastAsia="Times New Roman" w:hAnsi="Arial" w:cs="Arial"/>
          <w:color w:val="000000"/>
          <w:lang w:eastAsia="es-MX"/>
        </w:rPr>
      </w:pPr>
    </w:p>
    <w:p w:rsidR="001168D0" w:rsidRDefault="001168D0" w:rsidP="00754300">
      <w:pPr>
        <w:spacing w:after="0" w:line="240" w:lineRule="auto"/>
        <w:rPr>
          <w:rFonts w:ascii="Arial" w:eastAsia="Times New Roman" w:hAnsi="Arial" w:cs="Arial"/>
          <w:color w:val="000000"/>
          <w:lang w:eastAsia="es-MX"/>
        </w:rPr>
      </w:pPr>
    </w:p>
    <w:p w:rsidR="001168D0" w:rsidRDefault="001168D0" w:rsidP="00754300">
      <w:pPr>
        <w:spacing w:after="0" w:line="240" w:lineRule="auto"/>
        <w:rPr>
          <w:rFonts w:ascii="Arial" w:eastAsia="Times New Roman" w:hAnsi="Arial" w:cs="Arial"/>
          <w:color w:val="000000"/>
          <w:lang w:eastAsia="es-MX"/>
        </w:rPr>
      </w:pPr>
    </w:p>
    <w:p w:rsidR="001168D0" w:rsidRDefault="001168D0" w:rsidP="00754300">
      <w:pPr>
        <w:spacing w:after="0" w:line="240" w:lineRule="auto"/>
        <w:rPr>
          <w:rFonts w:ascii="Arial" w:eastAsia="Times New Roman" w:hAnsi="Arial" w:cs="Arial"/>
          <w:color w:val="000000"/>
          <w:lang w:eastAsia="es-MX"/>
        </w:rPr>
      </w:pPr>
    </w:p>
    <w:p w:rsidR="001168D0" w:rsidRDefault="001168D0" w:rsidP="00754300">
      <w:pPr>
        <w:spacing w:after="0" w:line="240" w:lineRule="auto"/>
        <w:rPr>
          <w:rFonts w:ascii="Arial" w:eastAsia="Times New Roman" w:hAnsi="Arial" w:cs="Arial"/>
          <w:color w:val="000000"/>
          <w:lang w:eastAsia="es-MX"/>
        </w:rPr>
      </w:pPr>
    </w:p>
    <w:p w:rsidR="001168D0" w:rsidRDefault="001168D0" w:rsidP="00754300">
      <w:pPr>
        <w:spacing w:after="0" w:line="240" w:lineRule="auto"/>
        <w:rPr>
          <w:rFonts w:ascii="Arial" w:eastAsia="Times New Roman" w:hAnsi="Arial" w:cs="Arial"/>
          <w:color w:val="000000"/>
          <w:lang w:eastAsia="es-MX"/>
        </w:rPr>
      </w:pPr>
    </w:p>
    <w:p w:rsidR="001168D0" w:rsidRDefault="001168D0" w:rsidP="00754300">
      <w:pPr>
        <w:spacing w:after="0" w:line="240" w:lineRule="auto"/>
        <w:rPr>
          <w:rFonts w:ascii="Arial" w:eastAsia="Times New Roman" w:hAnsi="Arial" w:cs="Arial"/>
          <w:color w:val="000000"/>
          <w:lang w:eastAsia="es-MX"/>
        </w:rPr>
      </w:pPr>
    </w:p>
    <w:p w:rsidR="001168D0" w:rsidRDefault="001168D0" w:rsidP="00754300">
      <w:pPr>
        <w:spacing w:after="0" w:line="240" w:lineRule="auto"/>
        <w:rPr>
          <w:rFonts w:ascii="Arial" w:eastAsia="Times New Roman" w:hAnsi="Arial" w:cs="Arial"/>
          <w:color w:val="000000"/>
          <w:lang w:eastAsia="es-MX"/>
        </w:rPr>
      </w:pPr>
    </w:p>
    <w:p w:rsidR="001168D0" w:rsidRDefault="001168D0" w:rsidP="00754300">
      <w:pPr>
        <w:spacing w:after="0" w:line="240" w:lineRule="auto"/>
        <w:rPr>
          <w:rFonts w:ascii="Arial" w:eastAsia="Times New Roman" w:hAnsi="Arial" w:cs="Arial"/>
          <w:color w:val="000000"/>
          <w:lang w:eastAsia="es-MX"/>
        </w:rPr>
      </w:pPr>
    </w:p>
    <w:p w:rsidR="001168D0" w:rsidRPr="00754300" w:rsidRDefault="001168D0" w:rsidP="00754300">
      <w:pPr>
        <w:spacing w:after="0" w:line="240" w:lineRule="auto"/>
        <w:rPr>
          <w:rFonts w:ascii="Arial" w:eastAsia="Times New Roman" w:hAnsi="Arial" w:cs="Arial"/>
          <w:color w:val="000000"/>
          <w:lang w:eastAsia="es-MX"/>
        </w:rPr>
      </w:pPr>
    </w:p>
    <w:p w:rsidR="00F3731B" w:rsidRPr="00754300" w:rsidRDefault="00F3731B" w:rsidP="00754300">
      <w:pPr>
        <w:spacing w:after="0" w:line="240" w:lineRule="auto"/>
        <w:rPr>
          <w:rFonts w:ascii="Arial" w:eastAsia="Times New Roman" w:hAnsi="Arial" w:cs="Arial"/>
          <w:color w:val="000000"/>
          <w:lang w:eastAsia="es-MX"/>
        </w:rPr>
      </w:pPr>
    </w:p>
    <w:p w:rsidR="00F3731B" w:rsidRPr="00754300" w:rsidRDefault="00F3731B" w:rsidP="00754300">
      <w:pPr>
        <w:spacing w:after="0" w:line="240" w:lineRule="auto"/>
        <w:rPr>
          <w:rFonts w:ascii="Arial" w:eastAsia="Times New Roman" w:hAnsi="Arial" w:cs="Arial"/>
          <w:color w:val="000000"/>
          <w:lang w:eastAsia="es-MX"/>
        </w:rPr>
      </w:pPr>
    </w:p>
    <w:p w:rsidR="00F3731B" w:rsidRPr="00754300" w:rsidRDefault="00F3731B" w:rsidP="00754300">
      <w:pPr>
        <w:spacing w:after="0" w:line="240" w:lineRule="auto"/>
        <w:rPr>
          <w:rFonts w:ascii="Arial" w:eastAsia="Times New Roman" w:hAnsi="Arial" w:cs="Arial"/>
          <w:color w:val="000000"/>
          <w:lang w:eastAsia="es-MX"/>
        </w:rPr>
      </w:pPr>
    </w:p>
    <w:p w:rsidR="00F3731B" w:rsidRPr="00754300" w:rsidRDefault="00F3731B" w:rsidP="00754300">
      <w:pPr>
        <w:spacing w:after="0" w:line="240" w:lineRule="auto"/>
        <w:jc w:val="right"/>
        <w:rPr>
          <w:rFonts w:ascii="Arial" w:eastAsia="Times New Roman" w:hAnsi="Arial" w:cs="Arial"/>
          <w:lang w:eastAsia="es-MX"/>
        </w:rPr>
      </w:pPr>
      <w:r w:rsidRPr="00754300">
        <w:rPr>
          <w:rFonts w:ascii="Arial" w:eastAsia="Times New Roman" w:hAnsi="Arial" w:cs="Arial"/>
          <w:color w:val="000000"/>
          <w:lang w:eastAsia="es-MX"/>
        </w:rPr>
        <w:t>Universidad de Guadalajara</w:t>
      </w:r>
    </w:p>
    <w:p w:rsidR="00F3731B" w:rsidRPr="00754300" w:rsidRDefault="00F3731B" w:rsidP="00754300">
      <w:pPr>
        <w:spacing w:after="0" w:line="240" w:lineRule="auto"/>
        <w:jc w:val="right"/>
        <w:rPr>
          <w:rFonts w:ascii="Arial" w:eastAsia="Times New Roman" w:hAnsi="Arial" w:cs="Arial"/>
          <w:lang w:eastAsia="es-MX"/>
        </w:rPr>
      </w:pPr>
      <w:r w:rsidRPr="00754300">
        <w:rPr>
          <w:rFonts w:ascii="Arial" w:eastAsia="Times New Roman" w:hAnsi="Arial" w:cs="Arial"/>
          <w:color w:val="000000"/>
          <w:lang w:eastAsia="es-MX"/>
        </w:rPr>
        <w:t>Secretaría General</w:t>
      </w:r>
    </w:p>
    <w:p w:rsidR="00F3731B" w:rsidRPr="00754300" w:rsidRDefault="00F3731B" w:rsidP="00754300">
      <w:pPr>
        <w:spacing w:after="0" w:line="240" w:lineRule="auto"/>
        <w:jc w:val="right"/>
        <w:rPr>
          <w:rFonts w:ascii="Arial" w:eastAsia="Times New Roman" w:hAnsi="Arial" w:cs="Arial"/>
          <w:lang w:eastAsia="es-MX"/>
        </w:rPr>
      </w:pPr>
      <w:r w:rsidRPr="00754300">
        <w:rPr>
          <w:rFonts w:ascii="Arial" w:eastAsia="Times New Roman" w:hAnsi="Arial" w:cs="Arial"/>
          <w:color w:val="000000"/>
          <w:lang w:eastAsia="es-MX"/>
        </w:rPr>
        <w:t>Oficina del Abogado General</w:t>
      </w:r>
    </w:p>
    <w:p w:rsidR="00F3731B" w:rsidRPr="00754300" w:rsidRDefault="00F3731B" w:rsidP="00754300">
      <w:pPr>
        <w:spacing w:after="0" w:line="240" w:lineRule="auto"/>
        <w:rPr>
          <w:rFonts w:ascii="Arial" w:eastAsia="Times New Roman" w:hAnsi="Arial" w:cs="Arial"/>
          <w:color w:val="000000"/>
          <w:lang w:eastAsia="es-MX"/>
        </w:rPr>
      </w:pPr>
      <w:r w:rsidRPr="00754300">
        <w:rPr>
          <w:rFonts w:ascii="Arial" w:eastAsia="Times New Roman" w:hAnsi="Arial" w:cs="Arial"/>
          <w:color w:val="000000"/>
          <w:lang w:eastAsia="es-MX"/>
        </w:rPr>
        <w:br w:type="page"/>
      </w:r>
    </w:p>
    <w:p w:rsidR="004174AC" w:rsidRPr="00754300" w:rsidRDefault="004174AC" w:rsidP="00754300">
      <w:pPr>
        <w:pStyle w:val="Subttulo"/>
        <w:spacing w:after="0" w:line="240" w:lineRule="auto"/>
        <w:rPr>
          <w:rFonts w:ascii="Arial" w:hAnsi="Arial" w:cs="Arial"/>
          <w:i w:val="0"/>
          <w:color w:val="000000"/>
          <w:sz w:val="22"/>
          <w:szCs w:val="22"/>
        </w:rPr>
      </w:pPr>
    </w:p>
    <w:p w:rsidR="004174AC" w:rsidRPr="004174AC" w:rsidRDefault="004174AC" w:rsidP="00754300">
      <w:pPr>
        <w:pStyle w:val="Subttulo"/>
        <w:spacing w:after="0" w:line="240" w:lineRule="auto"/>
        <w:rPr>
          <w:rFonts w:ascii="Arial" w:eastAsia="Times New Roman" w:hAnsi="Arial" w:cs="Arial"/>
          <w:b/>
          <w:sz w:val="28"/>
          <w:szCs w:val="22"/>
          <w:lang w:eastAsia="es-MX"/>
        </w:rPr>
      </w:pPr>
      <w:r w:rsidRPr="004174AC">
        <w:rPr>
          <w:rFonts w:ascii="Arial" w:eastAsia="Times New Roman" w:hAnsi="Arial" w:cs="Arial"/>
          <w:b/>
          <w:sz w:val="28"/>
          <w:szCs w:val="22"/>
          <w:lang w:eastAsia="es-MX"/>
        </w:rPr>
        <w:t>Disposiciones generales</w:t>
      </w:r>
    </w:p>
    <w:p w:rsidR="004174AC" w:rsidRPr="00754300" w:rsidRDefault="004174AC" w:rsidP="00754300">
      <w:pPr>
        <w:pStyle w:val="Subttulo"/>
        <w:spacing w:after="0" w:line="240" w:lineRule="auto"/>
        <w:rPr>
          <w:rFonts w:ascii="Arial" w:eastAsia="Times New Roman" w:hAnsi="Arial" w:cs="Arial"/>
          <w:b/>
          <w:sz w:val="28"/>
          <w:szCs w:val="22"/>
          <w:lang w:eastAsia="es-MX"/>
        </w:rPr>
      </w:pPr>
    </w:p>
    <w:p w:rsidR="004174AC" w:rsidRPr="00754300" w:rsidRDefault="004174AC" w:rsidP="00754300">
      <w:pPr>
        <w:pStyle w:val="Prrafodelista"/>
        <w:numPr>
          <w:ilvl w:val="0"/>
          <w:numId w:val="17"/>
        </w:numPr>
        <w:spacing w:after="0" w:line="240" w:lineRule="auto"/>
        <w:jc w:val="both"/>
        <w:textAlignment w:val="baseline"/>
        <w:rPr>
          <w:rFonts w:ascii="Arial" w:eastAsia="Times New Roman" w:hAnsi="Arial" w:cs="Arial"/>
          <w:color w:val="000000"/>
          <w:lang w:val="es-ES" w:eastAsia="es-ES"/>
        </w:rPr>
      </w:pPr>
      <w:r w:rsidRPr="00754300">
        <w:rPr>
          <w:rFonts w:ascii="Arial" w:eastAsia="Times New Roman" w:hAnsi="Arial" w:cs="Arial"/>
          <w:color w:val="000000"/>
          <w:lang w:val="es-ES" w:eastAsia="es-ES"/>
        </w:rPr>
        <w:t>El presente</w:t>
      </w:r>
      <w:r w:rsidR="00255D6A" w:rsidRPr="00754300">
        <w:rPr>
          <w:rFonts w:ascii="Arial" w:eastAsia="Times New Roman" w:hAnsi="Arial" w:cs="Arial"/>
          <w:color w:val="000000"/>
          <w:lang w:val="es-ES" w:eastAsia="es-ES"/>
        </w:rPr>
        <w:t xml:space="preserve"> documento establece el </w:t>
      </w:r>
      <w:r w:rsidRPr="00754300">
        <w:rPr>
          <w:rFonts w:ascii="Arial" w:eastAsia="Times New Roman" w:hAnsi="Arial" w:cs="Arial"/>
          <w:color w:val="000000"/>
          <w:lang w:val="es-ES" w:eastAsia="es-ES"/>
        </w:rPr>
        <w:t xml:space="preserve">procedimiento de actuación para atender los casos de acoso </w:t>
      </w:r>
      <w:r w:rsidR="00427AC9">
        <w:rPr>
          <w:rFonts w:ascii="Arial" w:eastAsia="Times New Roman" w:hAnsi="Arial" w:cs="Arial"/>
          <w:color w:val="000000"/>
          <w:lang w:val="es-ES" w:eastAsia="es-ES"/>
        </w:rPr>
        <w:t>o de</w:t>
      </w:r>
      <w:r w:rsidRPr="00754300">
        <w:rPr>
          <w:rFonts w:ascii="Arial" w:eastAsia="Times New Roman" w:hAnsi="Arial" w:cs="Arial"/>
          <w:color w:val="000000"/>
          <w:lang w:val="es-ES" w:eastAsia="es-ES"/>
        </w:rPr>
        <w:t xml:space="preserve"> hostigamiento en la</w:t>
      </w:r>
      <w:r w:rsidR="00255D6A" w:rsidRPr="00754300">
        <w:rPr>
          <w:rFonts w:ascii="Arial" w:eastAsia="Times New Roman" w:hAnsi="Arial" w:cs="Arial"/>
          <w:color w:val="000000"/>
          <w:lang w:val="es-ES" w:eastAsia="es-ES"/>
        </w:rPr>
        <w:t xml:space="preserve"> Universidad de Guadalajara.</w:t>
      </w:r>
      <w:r w:rsidRPr="00754300">
        <w:rPr>
          <w:rFonts w:ascii="Arial" w:eastAsia="Times New Roman" w:hAnsi="Arial" w:cs="Arial"/>
          <w:color w:val="000000"/>
          <w:lang w:val="es-ES" w:eastAsia="es-ES"/>
        </w:rPr>
        <w:t xml:space="preserve"> </w:t>
      </w:r>
    </w:p>
    <w:p w:rsidR="004174AC" w:rsidRPr="00754300" w:rsidRDefault="004174AC" w:rsidP="00754300">
      <w:pPr>
        <w:spacing w:after="0" w:line="240" w:lineRule="auto"/>
        <w:jc w:val="both"/>
        <w:textAlignment w:val="baseline"/>
        <w:rPr>
          <w:rFonts w:ascii="Arial" w:eastAsia="Times New Roman" w:hAnsi="Arial" w:cs="Arial"/>
          <w:lang w:val="es-ES" w:eastAsia="es-ES"/>
        </w:rPr>
      </w:pPr>
    </w:p>
    <w:p w:rsidR="00255D6A" w:rsidRPr="00754300" w:rsidRDefault="00255D6A" w:rsidP="00754300">
      <w:pPr>
        <w:pStyle w:val="Prrafodelista"/>
        <w:numPr>
          <w:ilvl w:val="0"/>
          <w:numId w:val="17"/>
        </w:numPr>
        <w:spacing w:after="0" w:line="240" w:lineRule="auto"/>
        <w:jc w:val="both"/>
        <w:outlineLvl w:val="2"/>
        <w:rPr>
          <w:rFonts w:ascii="Arial" w:eastAsia="Times New Roman" w:hAnsi="Arial" w:cs="Arial"/>
          <w:b/>
          <w:bCs/>
          <w:color w:val="000000"/>
          <w:lang w:val="es-ES" w:eastAsia="es-ES"/>
        </w:rPr>
      </w:pPr>
      <w:r w:rsidRPr="00754300">
        <w:rPr>
          <w:rFonts w:ascii="Arial" w:hAnsi="Arial" w:cs="Arial"/>
          <w:color w:val="000000"/>
        </w:rPr>
        <w:t xml:space="preserve">Para efectos de este </w:t>
      </w:r>
      <w:r w:rsidRPr="00754300">
        <w:rPr>
          <w:rFonts w:ascii="Arial" w:eastAsia="Times New Roman" w:hAnsi="Arial" w:cs="Arial"/>
          <w:color w:val="000000"/>
          <w:lang w:val="es-ES" w:eastAsia="es-ES"/>
        </w:rPr>
        <w:t>procedimiento de actuación</w:t>
      </w:r>
      <w:r w:rsidRPr="00754300">
        <w:rPr>
          <w:rFonts w:ascii="Arial" w:hAnsi="Arial" w:cs="Arial"/>
          <w:color w:val="000000"/>
        </w:rPr>
        <w:t>, se entenderá por:</w:t>
      </w:r>
      <w:r w:rsidRPr="00754300">
        <w:rPr>
          <w:rFonts w:ascii="Arial" w:eastAsia="Times New Roman" w:hAnsi="Arial" w:cs="Arial"/>
          <w:b/>
          <w:bCs/>
          <w:color w:val="000000"/>
          <w:lang w:val="es-ES" w:eastAsia="es-ES"/>
        </w:rPr>
        <w:t xml:space="preserve"> </w:t>
      </w:r>
    </w:p>
    <w:p w:rsidR="00255D6A" w:rsidRPr="00C21BB1" w:rsidRDefault="00255D6A" w:rsidP="00754300">
      <w:pPr>
        <w:pStyle w:val="Subttulo"/>
        <w:spacing w:after="0" w:line="240" w:lineRule="auto"/>
        <w:jc w:val="both"/>
        <w:rPr>
          <w:rFonts w:ascii="Arial" w:eastAsiaTheme="minorHAnsi" w:hAnsi="Arial" w:cs="Arial"/>
          <w:i w:val="0"/>
          <w:iCs w:val="0"/>
          <w:color w:val="000000"/>
          <w:spacing w:val="0"/>
          <w:sz w:val="22"/>
          <w:szCs w:val="22"/>
        </w:rPr>
      </w:pPr>
    </w:p>
    <w:p w:rsidR="00A8385F" w:rsidRPr="00C21BB1" w:rsidRDefault="004174AC" w:rsidP="00754300">
      <w:pPr>
        <w:pStyle w:val="Subttulo"/>
        <w:spacing w:after="0" w:line="240" w:lineRule="auto"/>
        <w:ind w:left="708"/>
        <w:jc w:val="both"/>
        <w:rPr>
          <w:rFonts w:ascii="Arial" w:eastAsiaTheme="minorHAnsi" w:hAnsi="Arial" w:cs="Arial"/>
          <w:i w:val="0"/>
          <w:iCs w:val="0"/>
          <w:color w:val="000000"/>
          <w:spacing w:val="0"/>
          <w:sz w:val="22"/>
          <w:szCs w:val="22"/>
        </w:rPr>
      </w:pPr>
      <w:r w:rsidRPr="00C21BB1">
        <w:rPr>
          <w:rFonts w:ascii="Arial" w:eastAsiaTheme="minorHAnsi" w:hAnsi="Arial" w:cs="Arial"/>
          <w:b/>
          <w:i w:val="0"/>
          <w:iCs w:val="0"/>
          <w:color w:val="000000"/>
          <w:spacing w:val="0"/>
          <w:sz w:val="22"/>
          <w:szCs w:val="22"/>
        </w:rPr>
        <w:t>Acoso.</w:t>
      </w:r>
      <w:r w:rsidRPr="00C21BB1">
        <w:rPr>
          <w:rFonts w:ascii="Arial" w:eastAsiaTheme="minorHAnsi" w:hAnsi="Arial" w:cs="Arial"/>
          <w:i w:val="0"/>
          <w:iCs w:val="0"/>
          <w:color w:val="000000"/>
          <w:spacing w:val="0"/>
          <w:sz w:val="22"/>
          <w:szCs w:val="22"/>
        </w:rPr>
        <w:t xml:space="preserve"> </w:t>
      </w:r>
      <w:r w:rsidR="00A8385F" w:rsidRPr="00C21BB1">
        <w:rPr>
          <w:rFonts w:ascii="Arial" w:eastAsiaTheme="minorHAnsi" w:hAnsi="Arial" w:cs="Arial"/>
          <w:i w:val="0"/>
          <w:iCs w:val="0"/>
          <w:color w:val="000000"/>
          <w:spacing w:val="0"/>
          <w:sz w:val="22"/>
          <w:szCs w:val="22"/>
        </w:rPr>
        <w:t>La forma de violencia en la que hay un comportamiento abusivo y reiterado que conlleva a un estado de indefensión y de riesgo para la víctima</w:t>
      </w:r>
      <w:r w:rsidR="00255D6A" w:rsidRPr="00C21BB1">
        <w:rPr>
          <w:rFonts w:ascii="Arial" w:eastAsiaTheme="minorHAnsi" w:hAnsi="Arial" w:cs="Arial"/>
          <w:i w:val="0"/>
          <w:iCs w:val="0"/>
          <w:color w:val="000000"/>
          <w:spacing w:val="0"/>
          <w:sz w:val="22"/>
          <w:szCs w:val="22"/>
        </w:rPr>
        <w:t>, que se da entre pares o iguales.</w:t>
      </w:r>
    </w:p>
    <w:p w:rsidR="004174AC" w:rsidRPr="00754300" w:rsidRDefault="004174AC" w:rsidP="00754300">
      <w:pPr>
        <w:spacing w:after="0" w:line="240" w:lineRule="auto"/>
        <w:ind w:left="708"/>
        <w:jc w:val="both"/>
        <w:rPr>
          <w:rFonts w:ascii="Arial" w:hAnsi="Arial" w:cs="Arial"/>
          <w:color w:val="000000"/>
        </w:rPr>
      </w:pPr>
    </w:p>
    <w:p w:rsidR="00A8385F" w:rsidRPr="00D546B0" w:rsidRDefault="004174AC" w:rsidP="00754300">
      <w:pPr>
        <w:spacing w:after="0" w:line="240" w:lineRule="auto"/>
        <w:ind w:left="708"/>
        <w:jc w:val="both"/>
        <w:rPr>
          <w:rFonts w:ascii="Arial" w:hAnsi="Arial" w:cs="Arial"/>
        </w:rPr>
      </w:pPr>
      <w:r w:rsidRPr="00C21BB1">
        <w:rPr>
          <w:rFonts w:ascii="Arial" w:hAnsi="Arial" w:cs="Arial"/>
          <w:b/>
          <w:color w:val="000000"/>
        </w:rPr>
        <w:t>Hostigamiento</w:t>
      </w:r>
      <w:r w:rsidRPr="00754300">
        <w:rPr>
          <w:rFonts w:ascii="Arial" w:hAnsi="Arial" w:cs="Arial"/>
          <w:color w:val="000000"/>
        </w:rPr>
        <w:t xml:space="preserve"> </w:t>
      </w:r>
      <w:r w:rsidR="00A8385F" w:rsidRPr="00754300">
        <w:rPr>
          <w:rFonts w:ascii="Arial" w:hAnsi="Arial" w:cs="Arial"/>
          <w:color w:val="000000"/>
        </w:rPr>
        <w:t xml:space="preserve">La conducta hostil o el asedio de una persona valiéndose de su posición </w:t>
      </w:r>
      <w:r w:rsidR="00A8385F" w:rsidRPr="00D546B0">
        <w:rPr>
          <w:rFonts w:ascii="Arial" w:hAnsi="Arial" w:cs="Arial"/>
        </w:rPr>
        <w:t>jerárquica y abusando de la subordinación de la víctima, que se expresa en forma verbal o física</w:t>
      </w:r>
      <w:r w:rsidR="00255D6A" w:rsidRPr="00D546B0">
        <w:rPr>
          <w:rFonts w:ascii="Arial" w:hAnsi="Arial" w:cs="Arial"/>
        </w:rPr>
        <w:t>, esto es entre un superior y un subordinado.</w:t>
      </w:r>
    </w:p>
    <w:p w:rsidR="00754300" w:rsidRPr="00D546B0" w:rsidRDefault="00754300" w:rsidP="00754300">
      <w:pPr>
        <w:spacing w:after="0" w:line="240" w:lineRule="auto"/>
        <w:ind w:left="708"/>
        <w:jc w:val="both"/>
        <w:rPr>
          <w:rFonts w:ascii="Arial" w:hAnsi="Arial" w:cs="Arial"/>
          <w:lang w:eastAsia="es-MX"/>
        </w:rPr>
      </w:pPr>
    </w:p>
    <w:p w:rsidR="00754300" w:rsidRPr="00D546B0" w:rsidRDefault="00754300" w:rsidP="00754300">
      <w:pPr>
        <w:spacing w:after="0" w:line="240" w:lineRule="auto"/>
        <w:ind w:left="708"/>
        <w:jc w:val="both"/>
        <w:rPr>
          <w:rFonts w:ascii="Arial" w:hAnsi="Arial" w:cs="Arial"/>
        </w:rPr>
      </w:pPr>
      <w:r w:rsidRPr="00D546B0">
        <w:rPr>
          <w:rFonts w:ascii="Arial" w:hAnsi="Arial" w:cs="Arial"/>
          <w:b/>
        </w:rPr>
        <w:t xml:space="preserve">Inmediato. </w:t>
      </w:r>
      <w:r w:rsidR="00C21BB1" w:rsidRPr="00D546B0">
        <w:rPr>
          <w:rFonts w:ascii="Arial" w:hAnsi="Arial" w:cs="Arial"/>
        </w:rPr>
        <w:t>D</w:t>
      </w:r>
      <w:r w:rsidRPr="00D546B0">
        <w:rPr>
          <w:rFonts w:ascii="Arial" w:hAnsi="Arial" w:cs="Arial"/>
        </w:rPr>
        <w:t>entro de las 24 horas siguientes</w:t>
      </w:r>
      <w:r w:rsidR="00C21BB1" w:rsidRPr="00D546B0">
        <w:rPr>
          <w:rFonts w:ascii="Arial" w:hAnsi="Arial" w:cs="Arial"/>
        </w:rPr>
        <w:t>, de los días hábiles.</w:t>
      </w:r>
    </w:p>
    <w:p w:rsidR="00C21BB1" w:rsidRPr="00D546B0" w:rsidRDefault="00C21BB1" w:rsidP="00754300">
      <w:pPr>
        <w:spacing w:after="0" w:line="240" w:lineRule="auto"/>
        <w:ind w:left="708"/>
        <w:jc w:val="both"/>
        <w:rPr>
          <w:rFonts w:ascii="Arial" w:hAnsi="Arial" w:cs="Arial"/>
          <w:lang w:eastAsia="es-MX"/>
        </w:rPr>
      </w:pPr>
    </w:p>
    <w:p w:rsidR="00C21BB1" w:rsidRPr="00C21BB1" w:rsidRDefault="00C21BB1" w:rsidP="00754300">
      <w:pPr>
        <w:spacing w:after="0" w:line="240" w:lineRule="auto"/>
        <w:ind w:left="708"/>
        <w:jc w:val="both"/>
        <w:rPr>
          <w:rFonts w:ascii="Arial" w:hAnsi="Arial" w:cs="Arial"/>
          <w:color w:val="000000"/>
        </w:rPr>
      </w:pPr>
      <w:r w:rsidRPr="00C21BB1">
        <w:rPr>
          <w:rFonts w:ascii="Arial" w:hAnsi="Arial" w:cs="Arial"/>
          <w:b/>
          <w:color w:val="000000"/>
        </w:rPr>
        <w:t>Días hábiles.</w:t>
      </w:r>
      <w:r w:rsidRPr="00C21BB1">
        <w:rPr>
          <w:rFonts w:ascii="Arial" w:hAnsi="Arial" w:cs="Arial"/>
          <w:color w:val="000000"/>
        </w:rPr>
        <w:t xml:space="preserve"> De </w:t>
      </w:r>
      <w:r>
        <w:rPr>
          <w:rFonts w:ascii="Arial" w:hAnsi="Arial" w:cs="Arial"/>
          <w:color w:val="000000"/>
        </w:rPr>
        <w:t>l</w:t>
      </w:r>
      <w:r w:rsidRPr="00C21BB1">
        <w:rPr>
          <w:rFonts w:ascii="Arial" w:hAnsi="Arial" w:cs="Arial"/>
          <w:color w:val="000000"/>
        </w:rPr>
        <w:t>unes a sábado, de conformidad con el calendario oficial</w:t>
      </w:r>
      <w:r>
        <w:rPr>
          <w:rFonts w:ascii="Arial" w:hAnsi="Arial" w:cs="Arial"/>
          <w:color w:val="000000"/>
        </w:rPr>
        <w:t xml:space="preserve"> de la Universidad</w:t>
      </w:r>
      <w:r w:rsidRPr="00C21BB1">
        <w:rPr>
          <w:rFonts w:ascii="Arial" w:hAnsi="Arial" w:cs="Arial"/>
          <w:color w:val="000000"/>
        </w:rPr>
        <w:t>.</w:t>
      </w:r>
    </w:p>
    <w:p w:rsidR="00CE2848" w:rsidRPr="00754300" w:rsidRDefault="00CE2848" w:rsidP="00754300">
      <w:pPr>
        <w:spacing w:after="0" w:line="240" w:lineRule="auto"/>
        <w:jc w:val="both"/>
        <w:rPr>
          <w:rFonts w:ascii="Arial" w:hAnsi="Arial" w:cs="Arial"/>
          <w:lang w:eastAsia="es-MX"/>
        </w:rPr>
      </w:pPr>
    </w:p>
    <w:p w:rsidR="00CE2848" w:rsidRPr="00754300" w:rsidRDefault="00255D6A" w:rsidP="00754300">
      <w:pPr>
        <w:pStyle w:val="Prrafodelista"/>
        <w:numPr>
          <w:ilvl w:val="0"/>
          <w:numId w:val="17"/>
        </w:numPr>
        <w:spacing w:after="0" w:line="240" w:lineRule="auto"/>
        <w:jc w:val="both"/>
        <w:rPr>
          <w:rFonts w:ascii="Arial" w:eastAsia="Times New Roman" w:hAnsi="Arial" w:cs="Arial"/>
          <w:color w:val="000000"/>
          <w:lang w:eastAsia="es-MX"/>
        </w:rPr>
      </w:pPr>
      <w:r w:rsidRPr="00754300">
        <w:rPr>
          <w:rFonts w:ascii="Arial" w:eastAsia="Times New Roman" w:hAnsi="Arial" w:cs="Arial"/>
          <w:color w:val="000000"/>
          <w:lang w:eastAsia="es-MX"/>
        </w:rPr>
        <w:t xml:space="preserve">Debemos tener presente que el acoso </w:t>
      </w:r>
      <w:r w:rsidR="00427AC9">
        <w:rPr>
          <w:rFonts w:ascii="Arial" w:eastAsia="Times New Roman" w:hAnsi="Arial" w:cs="Arial"/>
          <w:color w:val="000000"/>
          <w:lang w:eastAsia="es-MX"/>
        </w:rPr>
        <w:t xml:space="preserve">o el </w:t>
      </w:r>
      <w:r w:rsidRPr="00754300">
        <w:rPr>
          <w:rFonts w:ascii="Arial" w:eastAsia="Times New Roman" w:hAnsi="Arial" w:cs="Arial"/>
          <w:color w:val="000000"/>
          <w:lang w:eastAsia="es-MX"/>
        </w:rPr>
        <w:t>hostigamiento</w:t>
      </w:r>
      <w:r w:rsidR="000C1839" w:rsidRPr="00754300">
        <w:rPr>
          <w:rFonts w:ascii="Arial" w:eastAsia="Times New Roman" w:hAnsi="Arial" w:cs="Arial"/>
          <w:color w:val="000000"/>
          <w:lang w:eastAsia="es-MX"/>
        </w:rPr>
        <w:t>,</w:t>
      </w:r>
      <w:r w:rsidR="007A0630">
        <w:rPr>
          <w:rFonts w:ascii="Arial" w:eastAsia="Times New Roman" w:hAnsi="Arial" w:cs="Arial"/>
          <w:color w:val="000000"/>
          <w:lang w:eastAsia="es-MX"/>
        </w:rPr>
        <w:t xml:space="preserve"> podrán ser </w:t>
      </w:r>
      <w:r w:rsidR="000C1839" w:rsidRPr="00754300">
        <w:rPr>
          <w:rFonts w:ascii="Arial" w:eastAsia="Times New Roman" w:hAnsi="Arial" w:cs="Arial"/>
          <w:color w:val="000000"/>
          <w:lang w:eastAsia="es-MX"/>
        </w:rPr>
        <w:t>sancionada</w:t>
      </w:r>
      <w:r w:rsidR="007A0630">
        <w:rPr>
          <w:rFonts w:ascii="Arial" w:eastAsia="Times New Roman" w:hAnsi="Arial" w:cs="Arial"/>
          <w:color w:val="000000"/>
          <w:lang w:eastAsia="es-MX"/>
        </w:rPr>
        <w:t xml:space="preserve">s simultáneamente </w:t>
      </w:r>
      <w:r w:rsidR="000C1839" w:rsidRPr="00754300">
        <w:rPr>
          <w:rFonts w:ascii="Arial" w:eastAsia="Times New Roman" w:hAnsi="Arial" w:cs="Arial"/>
          <w:color w:val="000000"/>
          <w:lang w:eastAsia="es-MX"/>
        </w:rPr>
        <w:t>por las siguientes vías:</w:t>
      </w:r>
    </w:p>
    <w:p w:rsidR="000C1839" w:rsidRPr="00754300" w:rsidRDefault="000C1839" w:rsidP="00754300">
      <w:pPr>
        <w:pStyle w:val="Prrafodelista"/>
        <w:numPr>
          <w:ilvl w:val="0"/>
          <w:numId w:val="16"/>
        </w:numPr>
        <w:spacing w:after="0" w:line="240" w:lineRule="auto"/>
        <w:jc w:val="both"/>
        <w:rPr>
          <w:rFonts w:ascii="Arial" w:eastAsia="Times New Roman" w:hAnsi="Arial" w:cs="Arial"/>
          <w:color w:val="000000"/>
          <w:lang w:eastAsia="es-MX"/>
        </w:rPr>
      </w:pPr>
      <w:r w:rsidRPr="00754300">
        <w:rPr>
          <w:rFonts w:ascii="Arial" w:eastAsia="Times New Roman" w:hAnsi="Arial" w:cs="Arial"/>
          <w:color w:val="000000"/>
          <w:lang w:eastAsia="es-MX"/>
        </w:rPr>
        <w:t>Laboral, hasta la recisión;</w:t>
      </w:r>
    </w:p>
    <w:p w:rsidR="000C1839" w:rsidRPr="00754300" w:rsidRDefault="000C1839" w:rsidP="00754300">
      <w:pPr>
        <w:pStyle w:val="Prrafodelista"/>
        <w:numPr>
          <w:ilvl w:val="0"/>
          <w:numId w:val="16"/>
        </w:numPr>
        <w:spacing w:after="0" w:line="240" w:lineRule="auto"/>
        <w:jc w:val="both"/>
        <w:rPr>
          <w:rFonts w:ascii="Arial" w:eastAsia="Times New Roman" w:hAnsi="Arial" w:cs="Arial"/>
          <w:color w:val="000000"/>
          <w:lang w:eastAsia="es-MX"/>
        </w:rPr>
      </w:pPr>
      <w:r w:rsidRPr="00754300">
        <w:rPr>
          <w:rFonts w:ascii="Arial" w:eastAsia="Times New Roman" w:hAnsi="Arial" w:cs="Arial"/>
          <w:color w:val="000000"/>
          <w:lang w:eastAsia="es-MX"/>
        </w:rPr>
        <w:t xml:space="preserve">Penal, hasta 4 años de prisión y cese del cargo de servidor público, y </w:t>
      </w:r>
    </w:p>
    <w:p w:rsidR="000C1839" w:rsidRPr="00754300" w:rsidRDefault="000C1839" w:rsidP="00754300">
      <w:pPr>
        <w:pStyle w:val="Prrafodelista"/>
        <w:numPr>
          <w:ilvl w:val="0"/>
          <w:numId w:val="16"/>
        </w:numPr>
        <w:spacing w:after="0" w:line="240" w:lineRule="auto"/>
        <w:jc w:val="both"/>
        <w:rPr>
          <w:rFonts w:ascii="Arial" w:eastAsia="Times New Roman" w:hAnsi="Arial" w:cs="Arial"/>
          <w:color w:val="000000"/>
          <w:lang w:eastAsia="es-MX"/>
        </w:rPr>
      </w:pPr>
      <w:r w:rsidRPr="00754300">
        <w:rPr>
          <w:rFonts w:ascii="Arial" w:eastAsia="Times New Roman" w:hAnsi="Arial" w:cs="Arial"/>
          <w:color w:val="000000"/>
          <w:lang w:eastAsia="es-MX"/>
        </w:rPr>
        <w:t>Administrativa, hasta el cese y la inhabilitación.</w:t>
      </w:r>
    </w:p>
    <w:p w:rsidR="00AC6D2E" w:rsidRPr="00754300" w:rsidRDefault="00AC6D2E" w:rsidP="00754300">
      <w:pPr>
        <w:spacing w:after="0" w:line="240" w:lineRule="auto"/>
        <w:jc w:val="both"/>
        <w:rPr>
          <w:rFonts w:ascii="Arial" w:eastAsia="Times New Roman" w:hAnsi="Arial" w:cs="Arial"/>
          <w:lang w:eastAsia="es-MX"/>
        </w:rPr>
      </w:pPr>
    </w:p>
    <w:p w:rsidR="007A0630" w:rsidRPr="007A0630" w:rsidRDefault="007A0630" w:rsidP="007A0630">
      <w:pPr>
        <w:pStyle w:val="Prrafodelista"/>
        <w:spacing w:after="0" w:line="240" w:lineRule="auto"/>
        <w:jc w:val="both"/>
        <w:rPr>
          <w:rFonts w:ascii="Arial" w:eastAsia="Times New Roman" w:hAnsi="Arial" w:cs="Arial"/>
          <w:lang w:eastAsia="es-MX"/>
        </w:rPr>
      </w:pPr>
    </w:p>
    <w:p w:rsidR="0009255A" w:rsidRPr="00754300" w:rsidRDefault="007A0630" w:rsidP="00754300">
      <w:pPr>
        <w:pStyle w:val="Prrafodelista"/>
        <w:numPr>
          <w:ilvl w:val="0"/>
          <w:numId w:val="17"/>
        </w:numPr>
        <w:spacing w:after="0" w:line="240" w:lineRule="auto"/>
        <w:jc w:val="both"/>
        <w:rPr>
          <w:rFonts w:ascii="Arial" w:eastAsia="Times New Roman" w:hAnsi="Arial" w:cs="Arial"/>
          <w:lang w:eastAsia="es-MX"/>
        </w:rPr>
      </w:pPr>
      <w:r>
        <w:rPr>
          <w:rFonts w:ascii="Arial" w:eastAsia="Times New Roman" w:hAnsi="Arial" w:cs="Arial"/>
          <w:color w:val="000000"/>
          <w:lang w:eastAsia="es-MX"/>
        </w:rPr>
        <w:t>C</w:t>
      </w:r>
      <w:r w:rsidR="00AC6D2E" w:rsidRPr="00754300">
        <w:rPr>
          <w:rFonts w:ascii="Arial" w:eastAsia="Times New Roman" w:hAnsi="Arial" w:cs="Arial"/>
          <w:color w:val="000000"/>
          <w:lang w:eastAsia="es-MX"/>
        </w:rPr>
        <w:t xml:space="preserve">uando tengan conocimiento de hechos o actos que pudieran constituir conductas de acoso </w:t>
      </w:r>
      <w:r w:rsidR="00427AC9">
        <w:rPr>
          <w:rFonts w:ascii="Arial" w:eastAsia="Times New Roman" w:hAnsi="Arial" w:cs="Arial"/>
          <w:color w:val="000000"/>
          <w:lang w:eastAsia="es-MX"/>
        </w:rPr>
        <w:t>o de</w:t>
      </w:r>
      <w:r w:rsidR="00AC6D2E" w:rsidRPr="00754300">
        <w:rPr>
          <w:rFonts w:ascii="Arial" w:eastAsia="Times New Roman" w:hAnsi="Arial" w:cs="Arial"/>
          <w:color w:val="000000"/>
          <w:lang w:eastAsia="es-MX"/>
        </w:rPr>
        <w:t xml:space="preserve"> hostigamiento, </w:t>
      </w:r>
      <w:r>
        <w:rPr>
          <w:rFonts w:ascii="Arial" w:eastAsia="Times New Roman" w:hAnsi="Arial" w:cs="Arial"/>
          <w:color w:val="000000"/>
          <w:lang w:eastAsia="es-MX"/>
        </w:rPr>
        <w:t>en</w:t>
      </w:r>
      <w:r w:rsidR="00AC6D2E" w:rsidRPr="00754300">
        <w:rPr>
          <w:rFonts w:ascii="Arial" w:eastAsia="Times New Roman" w:hAnsi="Arial" w:cs="Arial"/>
          <w:color w:val="000000"/>
          <w:lang w:eastAsia="es-MX"/>
        </w:rPr>
        <w:t xml:space="preserve"> la comunidad universitaria,</w:t>
      </w:r>
      <w:r w:rsidR="0009255A" w:rsidRPr="00754300">
        <w:rPr>
          <w:rFonts w:ascii="Arial" w:eastAsia="Times New Roman" w:hAnsi="Arial" w:cs="Arial"/>
          <w:color w:val="000000"/>
          <w:lang w:eastAsia="es-MX"/>
        </w:rPr>
        <w:t xml:space="preserve"> deben </w:t>
      </w:r>
      <w:r>
        <w:rPr>
          <w:rFonts w:ascii="Arial" w:eastAsia="Times New Roman" w:hAnsi="Arial" w:cs="Arial"/>
          <w:color w:val="000000"/>
          <w:lang w:eastAsia="es-MX"/>
        </w:rPr>
        <w:t>establecer contacto con l</w:t>
      </w:r>
      <w:r w:rsidRPr="00754300">
        <w:rPr>
          <w:rFonts w:ascii="Arial" w:eastAsia="Times New Roman" w:hAnsi="Arial" w:cs="Arial"/>
          <w:color w:val="000000"/>
          <w:lang w:eastAsia="es-MX"/>
        </w:rPr>
        <w:t>a presunta víctima</w:t>
      </w:r>
      <w:r>
        <w:rPr>
          <w:rFonts w:ascii="Arial" w:eastAsia="Times New Roman" w:hAnsi="Arial" w:cs="Arial"/>
          <w:color w:val="000000"/>
          <w:lang w:eastAsia="es-MX"/>
        </w:rPr>
        <w:t>,</w:t>
      </w:r>
      <w:r w:rsidRPr="00754300">
        <w:rPr>
          <w:rFonts w:ascii="Arial" w:eastAsia="Times New Roman" w:hAnsi="Arial" w:cs="Arial"/>
          <w:color w:val="000000"/>
          <w:lang w:eastAsia="es-MX"/>
        </w:rPr>
        <w:t xml:space="preserve"> con el objeto de preguntar</w:t>
      </w:r>
      <w:r>
        <w:rPr>
          <w:rFonts w:ascii="Arial" w:eastAsia="Times New Roman" w:hAnsi="Arial" w:cs="Arial"/>
          <w:color w:val="000000"/>
          <w:lang w:eastAsia="es-MX"/>
        </w:rPr>
        <w:t>le</w:t>
      </w:r>
      <w:r w:rsidRPr="00754300">
        <w:rPr>
          <w:rFonts w:ascii="Arial" w:eastAsia="Times New Roman" w:hAnsi="Arial" w:cs="Arial"/>
          <w:color w:val="000000"/>
          <w:lang w:eastAsia="es-MX"/>
        </w:rPr>
        <w:t xml:space="preserve"> si es de </w:t>
      </w:r>
      <w:r>
        <w:rPr>
          <w:rFonts w:ascii="Arial" w:eastAsia="Times New Roman" w:hAnsi="Arial" w:cs="Arial"/>
          <w:color w:val="000000"/>
          <w:lang w:eastAsia="es-MX"/>
        </w:rPr>
        <w:t xml:space="preserve">su </w:t>
      </w:r>
      <w:r w:rsidRPr="00754300">
        <w:rPr>
          <w:rFonts w:ascii="Arial" w:eastAsia="Times New Roman" w:hAnsi="Arial" w:cs="Arial"/>
          <w:color w:val="000000"/>
          <w:lang w:eastAsia="es-MX"/>
        </w:rPr>
        <w:t>interés realizar formalmente la queja o denuncia para iniciar el procedimiento</w:t>
      </w:r>
    </w:p>
    <w:p w:rsidR="0009255A" w:rsidRPr="00754300" w:rsidRDefault="0009255A" w:rsidP="00754300">
      <w:pPr>
        <w:spacing w:after="0" w:line="240" w:lineRule="auto"/>
        <w:jc w:val="both"/>
        <w:rPr>
          <w:rFonts w:ascii="Arial" w:eastAsia="Times New Roman" w:hAnsi="Arial" w:cs="Arial"/>
          <w:color w:val="000000"/>
          <w:lang w:eastAsia="es-MX"/>
        </w:rPr>
      </w:pPr>
    </w:p>
    <w:p w:rsidR="004C0839" w:rsidRPr="00754300" w:rsidRDefault="004C0839" w:rsidP="00754300">
      <w:pPr>
        <w:spacing w:after="0" w:line="240" w:lineRule="auto"/>
        <w:ind w:left="708"/>
        <w:jc w:val="both"/>
        <w:rPr>
          <w:rFonts w:ascii="Arial" w:eastAsia="Times New Roman" w:hAnsi="Arial" w:cs="Arial"/>
          <w:color w:val="000000"/>
          <w:lang w:eastAsia="es-MX"/>
        </w:rPr>
      </w:pPr>
      <w:r w:rsidRPr="00754300">
        <w:rPr>
          <w:rFonts w:ascii="Arial" w:eastAsia="Times New Roman" w:hAnsi="Arial" w:cs="Arial"/>
          <w:color w:val="000000"/>
          <w:lang w:eastAsia="es-MX"/>
        </w:rPr>
        <w:t xml:space="preserve">En caso de que la presunta víctima sea menor de edad, </w:t>
      </w:r>
      <w:r w:rsidR="004174AC" w:rsidRPr="00754300">
        <w:rPr>
          <w:rFonts w:ascii="Arial" w:eastAsia="Times New Roman" w:hAnsi="Arial" w:cs="Arial"/>
          <w:color w:val="000000"/>
          <w:lang w:eastAsia="es-MX"/>
        </w:rPr>
        <w:t>invariablemente</w:t>
      </w:r>
      <w:r w:rsidRPr="00754300">
        <w:rPr>
          <w:rFonts w:ascii="Arial" w:eastAsia="Times New Roman" w:hAnsi="Arial" w:cs="Arial"/>
          <w:color w:val="000000"/>
          <w:lang w:eastAsia="es-MX"/>
        </w:rPr>
        <w:t xml:space="preserve"> la autoridad </w:t>
      </w:r>
      <w:r w:rsidR="004174AC" w:rsidRPr="00754300">
        <w:rPr>
          <w:rFonts w:ascii="Arial" w:eastAsia="Times New Roman" w:hAnsi="Arial" w:cs="Arial"/>
          <w:color w:val="000000"/>
          <w:lang w:eastAsia="es-MX"/>
        </w:rPr>
        <w:t xml:space="preserve">debe </w:t>
      </w:r>
      <w:r w:rsidRPr="00754300">
        <w:rPr>
          <w:rFonts w:ascii="Arial" w:eastAsia="Times New Roman" w:hAnsi="Arial" w:cs="Arial"/>
          <w:color w:val="000000"/>
          <w:lang w:eastAsia="es-MX"/>
        </w:rPr>
        <w:t>de investigar de oficio</w:t>
      </w:r>
      <w:r w:rsidR="008A2436" w:rsidRPr="00754300">
        <w:rPr>
          <w:rFonts w:ascii="Arial" w:eastAsia="Times New Roman" w:hAnsi="Arial" w:cs="Arial"/>
          <w:color w:val="000000"/>
          <w:lang w:eastAsia="es-MX"/>
        </w:rPr>
        <w:t xml:space="preserve">, </w:t>
      </w:r>
      <w:r w:rsidR="004174AC" w:rsidRPr="00754300">
        <w:rPr>
          <w:rFonts w:ascii="Arial" w:eastAsia="Times New Roman" w:hAnsi="Arial" w:cs="Arial"/>
          <w:color w:val="000000"/>
          <w:lang w:eastAsia="es-MX"/>
        </w:rPr>
        <w:t>es decir, iniciar</w:t>
      </w:r>
      <w:r w:rsidR="008A2436" w:rsidRPr="00754300">
        <w:rPr>
          <w:rFonts w:ascii="Arial" w:eastAsia="Times New Roman" w:hAnsi="Arial" w:cs="Arial"/>
          <w:color w:val="000000"/>
          <w:lang w:eastAsia="es-MX"/>
        </w:rPr>
        <w:t xml:space="preserve"> el procedimiento</w:t>
      </w:r>
      <w:r w:rsidR="004174AC" w:rsidRPr="00754300">
        <w:rPr>
          <w:rFonts w:ascii="Arial" w:eastAsia="Times New Roman" w:hAnsi="Arial" w:cs="Arial"/>
          <w:color w:val="000000"/>
          <w:lang w:eastAsia="es-MX"/>
        </w:rPr>
        <w:t>, exista o no queja o denuncia formal</w:t>
      </w:r>
      <w:r w:rsidRPr="00754300">
        <w:rPr>
          <w:rFonts w:ascii="Arial" w:eastAsia="Times New Roman" w:hAnsi="Arial" w:cs="Arial"/>
          <w:color w:val="000000"/>
          <w:lang w:eastAsia="es-MX"/>
        </w:rPr>
        <w:t>.</w:t>
      </w:r>
    </w:p>
    <w:p w:rsidR="008A2436" w:rsidRPr="00754300" w:rsidRDefault="008A2436" w:rsidP="00754300">
      <w:pPr>
        <w:spacing w:after="0" w:line="240" w:lineRule="auto"/>
        <w:ind w:left="708"/>
        <w:jc w:val="both"/>
        <w:rPr>
          <w:rFonts w:ascii="Arial" w:eastAsia="Times New Roman" w:hAnsi="Arial" w:cs="Arial"/>
          <w:color w:val="000000"/>
          <w:lang w:eastAsia="es-MX"/>
        </w:rPr>
      </w:pPr>
    </w:p>
    <w:p w:rsidR="004C0839" w:rsidRDefault="004C0839" w:rsidP="00754300">
      <w:pPr>
        <w:spacing w:after="0" w:line="240" w:lineRule="auto"/>
        <w:rPr>
          <w:rFonts w:ascii="Arial" w:eastAsia="Times New Roman" w:hAnsi="Arial" w:cs="Arial"/>
          <w:color w:val="000000"/>
          <w:lang w:eastAsia="es-MX"/>
        </w:rPr>
      </w:pPr>
    </w:p>
    <w:p w:rsidR="00C21BB1" w:rsidRDefault="00C21BB1">
      <w:pPr>
        <w:rPr>
          <w:rFonts w:ascii="Arial" w:eastAsia="Times New Roman" w:hAnsi="Arial" w:cs="Arial"/>
          <w:color w:val="000000"/>
          <w:lang w:eastAsia="es-MX"/>
        </w:rPr>
      </w:pPr>
      <w:r>
        <w:rPr>
          <w:rFonts w:ascii="Arial" w:eastAsia="Times New Roman" w:hAnsi="Arial" w:cs="Arial"/>
          <w:color w:val="000000"/>
          <w:lang w:eastAsia="es-MX"/>
        </w:rPr>
        <w:br w:type="page"/>
      </w:r>
    </w:p>
    <w:p w:rsidR="00754300" w:rsidRPr="00754300" w:rsidRDefault="00754300" w:rsidP="00754300">
      <w:pPr>
        <w:spacing w:after="0" w:line="240" w:lineRule="auto"/>
        <w:rPr>
          <w:rFonts w:ascii="Arial" w:eastAsia="Times New Roman" w:hAnsi="Arial" w:cs="Arial"/>
          <w:color w:val="000000"/>
          <w:lang w:eastAsia="es-MX"/>
        </w:rPr>
      </w:pPr>
    </w:p>
    <w:p w:rsidR="00541EA2" w:rsidRPr="00754300" w:rsidRDefault="007C373A" w:rsidP="00A228A8">
      <w:pPr>
        <w:pStyle w:val="Subttulo"/>
        <w:spacing w:after="0" w:line="240" w:lineRule="auto"/>
        <w:jc w:val="both"/>
        <w:rPr>
          <w:rFonts w:ascii="Arial" w:eastAsia="Times New Roman" w:hAnsi="Arial" w:cs="Arial"/>
          <w:b/>
          <w:sz w:val="28"/>
          <w:szCs w:val="22"/>
          <w:lang w:eastAsia="es-MX"/>
        </w:rPr>
      </w:pPr>
      <w:r w:rsidRPr="00754300">
        <w:rPr>
          <w:rFonts w:ascii="Arial" w:eastAsia="Times New Roman" w:hAnsi="Arial" w:cs="Arial"/>
          <w:b/>
          <w:sz w:val="28"/>
          <w:szCs w:val="22"/>
          <w:lang w:eastAsia="es-MX"/>
        </w:rPr>
        <w:t>De la p</w:t>
      </w:r>
      <w:r w:rsidR="00541EA2" w:rsidRPr="00754300">
        <w:rPr>
          <w:rFonts w:ascii="Arial" w:eastAsia="Times New Roman" w:hAnsi="Arial" w:cs="Arial"/>
          <w:b/>
          <w:sz w:val="28"/>
          <w:szCs w:val="22"/>
          <w:lang w:eastAsia="es-MX"/>
        </w:rPr>
        <w:t>resentación</w:t>
      </w:r>
      <w:r w:rsidRPr="00754300">
        <w:rPr>
          <w:rFonts w:ascii="Arial" w:eastAsia="Times New Roman" w:hAnsi="Arial" w:cs="Arial"/>
          <w:b/>
          <w:sz w:val="28"/>
          <w:szCs w:val="22"/>
          <w:lang w:eastAsia="es-MX"/>
        </w:rPr>
        <w:t xml:space="preserve"> de la queja</w:t>
      </w:r>
      <w:r w:rsidR="003301B1" w:rsidRPr="00754300">
        <w:rPr>
          <w:rFonts w:ascii="Arial" w:eastAsia="Times New Roman" w:hAnsi="Arial" w:cs="Arial"/>
          <w:b/>
          <w:sz w:val="28"/>
          <w:szCs w:val="22"/>
          <w:lang w:eastAsia="es-MX"/>
        </w:rPr>
        <w:t xml:space="preserve"> </w:t>
      </w:r>
      <w:r w:rsidR="000C1839" w:rsidRPr="00754300">
        <w:rPr>
          <w:rFonts w:ascii="Arial" w:eastAsia="Times New Roman" w:hAnsi="Arial" w:cs="Arial"/>
          <w:b/>
          <w:sz w:val="28"/>
          <w:szCs w:val="22"/>
          <w:lang w:eastAsia="es-MX"/>
        </w:rPr>
        <w:t xml:space="preserve">o denuncia </w:t>
      </w:r>
      <w:r w:rsidRPr="00754300">
        <w:rPr>
          <w:rFonts w:ascii="Arial" w:eastAsia="Times New Roman" w:hAnsi="Arial" w:cs="Arial"/>
          <w:b/>
          <w:sz w:val="28"/>
          <w:szCs w:val="22"/>
          <w:lang w:eastAsia="es-MX"/>
        </w:rPr>
        <w:t>- Primer contacto</w:t>
      </w:r>
    </w:p>
    <w:p w:rsidR="00541EA2" w:rsidRPr="00754300" w:rsidRDefault="003301B1" w:rsidP="00754300">
      <w:pPr>
        <w:spacing w:after="0" w:line="240" w:lineRule="auto"/>
        <w:jc w:val="both"/>
        <w:textAlignment w:val="baseline"/>
        <w:rPr>
          <w:rFonts w:ascii="Arial" w:eastAsia="Times New Roman" w:hAnsi="Arial" w:cs="Arial"/>
          <w:color w:val="000000"/>
          <w:lang w:eastAsia="es-MX"/>
        </w:rPr>
      </w:pPr>
      <w:r w:rsidRPr="00754300">
        <w:rPr>
          <w:rFonts w:ascii="Arial" w:eastAsia="Times New Roman" w:hAnsi="Arial" w:cs="Arial"/>
          <w:color w:val="000000"/>
          <w:lang w:eastAsia="es-MX"/>
        </w:rPr>
        <w:t xml:space="preserve"> </w:t>
      </w:r>
    </w:p>
    <w:p w:rsidR="00CE2848" w:rsidRPr="00754300" w:rsidRDefault="00541EA2" w:rsidP="00754300">
      <w:pPr>
        <w:pStyle w:val="Prrafodelista"/>
        <w:numPr>
          <w:ilvl w:val="0"/>
          <w:numId w:val="7"/>
        </w:numPr>
        <w:spacing w:after="0" w:line="240" w:lineRule="auto"/>
        <w:ind w:left="851" w:hanging="425"/>
        <w:jc w:val="both"/>
        <w:rPr>
          <w:rFonts w:ascii="Arial" w:eastAsia="Times New Roman" w:hAnsi="Arial" w:cs="Arial"/>
          <w:color w:val="000000"/>
          <w:lang w:eastAsia="es-MX"/>
        </w:rPr>
      </w:pPr>
      <w:r w:rsidRPr="00754300">
        <w:rPr>
          <w:rFonts w:ascii="Arial" w:eastAsia="Times New Roman" w:hAnsi="Arial" w:cs="Arial"/>
          <w:color w:val="000000"/>
          <w:lang w:eastAsia="es-MX"/>
        </w:rPr>
        <w:t>La queja o denuncia podrá ser presentada</w:t>
      </w:r>
      <w:r w:rsidR="00CE2848" w:rsidRPr="00754300">
        <w:rPr>
          <w:rFonts w:ascii="Arial" w:eastAsia="Times New Roman" w:hAnsi="Arial" w:cs="Arial"/>
          <w:color w:val="000000"/>
          <w:lang w:eastAsia="es-MX"/>
        </w:rPr>
        <w:t>s</w:t>
      </w:r>
      <w:r w:rsidRPr="00754300">
        <w:rPr>
          <w:rFonts w:ascii="Arial" w:eastAsia="Times New Roman" w:hAnsi="Arial" w:cs="Arial"/>
          <w:color w:val="000000"/>
          <w:lang w:eastAsia="es-MX"/>
        </w:rPr>
        <w:t xml:space="preserve"> verbalmente o por escrito por cualquier miembro de la comunidad universitaria que se considere agraviado por acoso o por hostigamiento, o por alguna persona que haya presenciado el hecho o que tenga conocimiento de lo sucedido.</w:t>
      </w:r>
    </w:p>
    <w:p w:rsidR="00CE2848" w:rsidRDefault="00CE2848" w:rsidP="00754300">
      <w:pPr>
        <w:spacing w:after="0" w:line="240" w:lineRule="auto"/>
        <w:ind w:left="851" w:hanging="425"/>
        <w:jc w:val="both"/>
        <w:rPr>
          <w:rFonts w:ascii="Arial" w:eastAsia="Times New Roman" w:hAnsi="Arial" w:cs="Arial"/>
          <w:color w:val="000000"/>
          <w:lang w:eastAsia="es-MX"/>
        </w:rPr>
      </w:pPr>
    </w:p>
    <w:p w:rsidR="00CE2848" w:rsidRPr="00D546B0" w:rsidRDefault="00541EA2" w:rsidP="00754300">
      <w:pPr>
        <w:pStyle w:val="Prrafodelista"/>
        <w:numPr>
          <w:ilvl w:val="0"/>
          <w:numId w:val="7"/>
        </w:numPr>
        <w:spacing w:after="0" w:line="240" w:lineRule="auto"/>
        <w:ind w:left="851" w:hanging="425"/>
        <w:jc w:val="both"/>
        <w:rPr>
          <w:rFonts w:ascii="Arial" w:eastAsia="Times New Roman" w:hAnsi="Arial" w:cs="Arial"/>
          <w:sz w:val="24"/>
          <w:lang w:eastAsia="es-MX"/>
        </w:rPr>
      </w:pPr>
      <w:r w:rsidRPr="00754300">
        <w:rPr>
          <w:rFonts w:ascii="Arial" w:eastAsia="Times New Roman" w:hAnsi="Arial" w:cs="Arial"/>
          <w:color w:val="000000"/>
          <w:lang w:eastAsia="es-MX"/>
        </w:rPr>
        <w:t xml:space="preserve">La instancia </w:t>
      </w:r>
      <w:r w:rsidRPr="00D546B0">
        <w:rPr>
          <w:rFonts w:ascii="Arial" w:eastAsia="Times New Roman" w:hAnsi="Arial" w:cs="Arial"/>
          <w:lang w:eastAsia="es-MX"/>
        </w:rPr>
        <w:t xml:space="preserve">receptora </w:t>
      </w:r>
      <w:r w:rsidR="00754300" w:rsidRPr="00D546B0">
        <w:rPr>
          <w:rFonts w:ascii="Arial" w:eastAsia="Times New Roman" w:hAnsi="Arial" w:cs="Arial"/>
          <w:lang w:eastAsia="es-MX"/>
        </w:rPr>
        <w:t xml:space="preserve">– primer contacto, </w:t>
      </w:r>
      <w:r w:rsidRPr="00D546B0">
        <w:rPr>
          <w:rFonts w:ascii="Arial" w:eastAsia="Times New Roman" w:hAnsi="Arial" w:cs="Arial"/>
          <w:lang w:eastAsia="es-MX"/>
        </w:rPr>
        <w:t>será el titular de la dependencia en que ocurrieron los hechos</w:t>
      </w:r>
      <w:r w:rsidR="003B07BA" w:rsidRPr="00D546B0">
        <w:rPr>
          <w:rFonts w:ascii="Arial" w:eastAsia="Times New Roman" w:hAnsi="Arial" w:cs="Arial"/>
          <w:lang w:eastAsia="es-MX"/>
        </w:rPr>
        <w:t xml:space="preserve">. </w:t>
      </w:r>
      <w:r w:rsidR="00A228A8" w:rsidRPr="00D546B0">
        <w:rPr>
          <w:rFonts w:ascii="Arial" w:eastAsia="Times New Roman" w:hAnsi="Arial" w:cs="Arial"/>
          <w:szCs w:val="52"/>
          <w:lang w:eastAsia="es-MX"/>
        </w:rPr>
        <w:t>En caso de que el titular de la dependencia sea el</w:t>
      </w:r>
      <w:r w:rsidR="007A0630">
        <w:rPr>
          <w:rFonts w:ascii="Arial" w:eastAsia="Times New Roman" w:hAnsi="Arial" w:cs="Arial"/>
          <w:szCs w:val="52"/>
          <w:lang w:eastAsia="es-MX"/>
        </w:rPr>
        <w:t xml:space="preserve"> denunciado se presentará ante el</w:t>
      </w:r>
      <w:r w:rsidR="00A228A8" w:rsidRPr="00D546B0">
        <w:rPr>
          <w:rFonts w:ascii="Arial" w:eastAsia="Times New Roman" w:hAnsi="Arial" w:cs="Arial"/>
          <w:szCs w:val="52"/>
          <w:lang w:eastAsia="es-MX"/>
        </w:rPr>
        <w:t xml:space="preserve"> superior jerárquico</w:t>
      </w:r>
      <w:r w:rsidR="007A0630">
        <w:rPr>
          <w:rFonts w:ascii="Arial" w:eastAsia="Times New Roman" w:hAnsi="Arial" w:cs="Arial"/>
          <w:szCs w:val="52"/>
          <w:lang w:eastAsia="es-MX"/>
        </w:rPr>
        <w:t xml:space="preserve"> de éste</w:t>
      </w:r>
      <w:r w:rsidR="00A228A8" w:rsidRPr="00D546B0">
        <w:rPr>
          <w:rFonts w:ascii="Arial" w:eastAsia="Times New Roman" w:hAnsi="Arial" w:cs="Arial"/>
          <w:szCs w:val="52"/>
          <w:lang w:eastAsia="es-MX"/>
        </w:rPr>
        <w:t>.</w:t>
      </w:r>
    </w:p>
    <w:p w:rsidR="000C1839" w:rsidRPr="00D546B0" w:rsidRDefault="000C1839" w:rsidP="00754300">
      <w:pPr>
        <w:spacing w:after="0" w:line="240" w:lineRule="auto"/>
        <w:ind w:left="851"/>
        <w:jc w:val="both"/>
        <w:rPr>
          <w:rFonts w:ascii="Arial" w:eastAsia="Times New Roman" w:hAnsi="Arial" w:cs="Arial"/>
          <w:lang w:eastAsia="es-MX"/>
        </w:rPr>
      </w:pPr>
    </w:p>
    <w:p w:rsidR="00486052" w:rsidRPr="00754300" w:rsidRDefault="007C373A" w:rsidP="00754300">
      <w:pPr>
        <w:spacing w:after="0" w:line="240" w:lineRule="auto"/>
        <w:ind w:left="851"/>
        <w:jc w:val="both"/>
        <w:rPr>
          <w:rFonts w:ascii="Arial" w:eastAsia="Times New Roman" w:hAnsi="Arial" w:cs="Arial"/>
          <w:color w:val="000000"/>
          <w:lang w:eastAsia="es-MX"/>
        </w:rPr>
      </w:pPr>
      <w:r w:rsidRPr="00754300">
        <w:rPr>
          <w:rFonts w:ascii="Arial" w:eastAsia="Times New Roman" w:hAnsi="Arial" w:cs="Arial"/>
          <w:color w:val="000000"/>
          <w:lang w:eastAsia="es-MX"/>
        </w:rPr>
        <w:t xml:space="preserve">Para el caso de los miembros de la comunidad universitaria pertenecientes al Sistema de Educación Media Superior (SEMS), </w:t>
      </w:r>
      <w:r w:rsidR="00CE2848" w:rsidRPr="00754300">
        <w:rPr>
          <w:rFonts w:ascii="Arial" w:eastAsia="Times New Roman" w:hAnsi="Arial" w:cs="Arial"/>
          <w:color w:val="000000"/>
          <w:lang w:eastAsia="es-MX"/>
        </w:rPr>
        <w:t xml:space="preserve">el primer contacto </w:t>
      </w:r>
      <w:r w:rsidRPr="00754300">
        <w:rPr>
          <w:rFonts w:ascii="Arial" w:eastAsia="Times New Roman" w:hAnsi="Arial" w:cs="Arial"/>
          <w:color w:val="000000"/>
          <w:lang w:eastAsia="es-MX"/>
        </w:rPr>
        <w:t>será el Director de la escuela pre</w:t>
      </w:r>
      <w:r w:rsidR="003B07BA" w:rsidRPr="00754300">
        <w:rPr>
          <w:rFonts w:ascii="Arial" w:eastAsia="Times New Roman" w:hAnsi="Arial" w:cs="Arial"/>
          <w:color w:val="000000"/>
          <w:lang w:eastAsia="es-MX"/>
        </w:rPr>
        <w:t>paratoria</w:t>
      </w:r>
      <w:r w:rsidR="00CE2848" w:rsidRPr="00754300">
        <w:rPr>
          <w:rFonts w:ascii="Arial" w:eastAsia="Times New Roman" w:hAnsi="Arial" w:cs="Arial"/>
          <w:color w:val="000000"/>
          <w:lang w:eastAsia="es-MX"/>
        </w:rPr>
        <w:t>, el Coordinador del Módulo</w:t>
      </w:r>
      <w:r w:rsidR="003B07BA" w:rsidRPr="00754300">
        <w:rPr>
          <w:rFonts w:ascii="Arial" w:eastAsia="Times New Roman" w:hAnsi="Arial" w:cs="Arial"/>
          <w:color w:val="000000"/>
          <w:lang w:eastAsia="es-MX"/>
        </w:rPr>
        <w:t xml:space="preserve"> y/o el Director </w:t>
      </w:r>
      <w:r w:rsidR="00486052" w:rsidRPr="00754300">
        <w:rPr>
          <w:rFonts w:ascii="Arial" w:eastAsia="Times New Roman" w:hAnsi="Arial" w:cs="Arial"/>
          <w:color w:val="000000"/>
          <w:lang w:eastAsia="es-MX"/>
        </w:rPr>
        <w:t xml:space="preserve">General </w:t>
      </w:r>
      <w:r w:rsidR="003B07BA" w:rsidRPr="00754300">
        <w:rPr>
          <w:rFonts w:ascii="Arial" w:eastAsia="Times New Roman" w:hAnsi="Arial" w:cs="Arial"/>
          <w:color w:val="000000"/>
          <w:lang w:eastAsia="es-MX"/>
        </w:rPr>
        <w:t>del SEMS.</w:t>
      </w:r>
    </w:p>
    <w:p w:rsidR="0009255A" w:rsidRPr="00754300" w:rsidRDefault="0009255A" w:rsidP="00754300">
      <w:pPr>
        <w:pStyle w:val="Prrafodelista"/>
        <w:spacing w:after="0" w:line="240" w:lineRule="auto"/>
        <w:ind w:left="851" w:hanging="425"/>
        <w:jc w:val="both"/>
        <w:rPr>
          <w:rFonts w:ascii="Arial" w:eastAsia="Times New Roman" w:hAnsi="Arial" w:cs="Arial"/>
          <w:color w:val="000000"/>
          <w:lang w:eastAsia="es-MX"/>
        </w:rPr>
      </w:pPr>
    </w:p>
    <w:p w:rsidR="007C373A" w:rsidRPr="00754300" w:rsidRDefault="00486052" w:rsidP="00754300">
      <w:pPr>
        <w:pStyle w:val="Prrafodelista"/>
        <w:numPr>
          <w:ilvl w:val="0"/>
          <w:numId w:val="7"/>
        </w:numPr>
        <w:spacing w:after="0" w:line="240" w:lineRule="auto"/>
        <w:ind w:left="851" w:hanging="425"/>
        <w:jc w:val="both"/>
        <w:rPr>
          <w:rFonts w:ascii="Arial" w:eastAsia="Times New Roman" w:hAnsi="Arial" w:cs="Arial"/>
          <w:color w:val="000000"/>
          <w:lang w:eastAsia="es-MX"/>
        </w:rPr>
      </w:pPr>
      <w:r w:rsidRPr="00754300">
        <w:rPr>
          <w:rFonts w:ascii="Arial" w:eastAsia="Times New Roman" w:hAnsi="Arial" w:cs="Arial"/>
          <w:color w:val="000000"/>
          <w:lang w:eastAsia="es-MX"/>
        </w:rPr>
        <w:t>Para recibir la queja</w:t>
      </w:r>
      <w:r w:rsidR="00754300">
        <w:rPr>
          <w:rFonts w:ascii="Arial" w:eastAsia="Times New Roman" w:hAnsi="Arial" w:cs="Arial"/>
          <w:color w:val="000000"/>
          <w:lang w:eastAsia="es-MX"/>
        </w:rPr>
        <w:t xml:space="preserve"> o denuncia</w:t>
      </w:r>
      <w:r w:rsidRPr="00754300">
        <w:rPr>
          <w:rFonts w:ascii="Arial" w:eastAsia="Times New Roman" w:hAnsi="Arial" w:cs="Arial"/>
          <w:color w:val="000000"/>
          <w:lang w:eastAsia="es-MX"/>
        </w:rPr>
        <w:t>, debemos ofrecer a la persona que la presenta la mayor garantía de</w:t>
      </w:r>
      <w:r w:rsidR="00E478FC" w:rsidRPr="00754300">
        <w:rPr>
          <w:rFonts w:ascii="Arial" w:eastAsia="Times New Roman" w:hAnsi="Arial" w:cs="Arial"/>
          <w:color w:val="000000"/>
          <w:lang w:eastAsia="es-MX"/>
        </w:rPr>
        <w:t xml:space="preserve"> confidencialidad y de respeto, darle un trato digno, y recibirla en un área que le haga sentir segura y sin interrupciones. Habremos de explicarle, además, el proceso que seguirá su queja y las instancias que conocerán de ella hasta su resolución. </w:t>
      </w:r>
    </w:p>
    <w:p w:rsidR="00486052" w:rsidRPr="00754300" w:rsidRDefault="00486052" w:rsidP="00754300">
      <w:pPr>
        <w:spacing w:after="0" w:line="240" w:lineRule="auto"/>
        <w:ind w:left="851" w:hanging="425"/>
        <w:jc w:val="both"/>
        <w:rPr>
          <w:rFonts w:ascii="Arial" w:eastAsia="Times New Roman" w:hAnsi="Arial" w:cs="Arial"/>
          <w:color w:val="000000"/>
          <w:lang w:eastAsia="es-MX"/>
        </w:rPr>
      </w:pPr>
    </w:p>
    <w:p w:rsidR="00486052" w:rsidRPr="00754300" w:rsidRDefault="00541EA2" w:rsidP="00754300">
      <w:pPr>
        <w:pStyle w:val="Prrafodelista"/>
        <w:numPr>
          <w:ilvl w:val="0"/>
          <w:numId w:val="7"/>
        </w:numPr>
        <w:spacing w:after="0" w:line="240" w:lineRule="auto"/>
        <w:ind w:left="851" w:hanging="425"/>
        <w:jc w:val="both"/>
        <w:rPr>
          <w:rFonts w:ascii="Arial" w:eastAsia="Times New Roman" w:hAnsi="Arial" w:cs="Arial"/>
          <w:color w:val="000000"/>
          <w:lang w:eastAsia="es-MX"/>
        </w:rPr>
      </w:pPr>
      <w:r w:rsidRPr="00754300">
        <w:rPr>
          <w:rFonts w:ascii="Arial" w:eastAsia="Times New Roman" w:hAnsi="Arial" w:cs="Arial"/>
          <w:color w:val="000000"/>
          <w:lang w:eastAsia="es-MX"/>
        </w:rPr>
        <w:t>Si la queja</w:t>
      </w:r>
      <w:r w:rsidR="007C373A" w:rsidRPr="00754300">
        <w:rPr>
          <w:rFonts w:ascii="Arial" w:eastAsia="Times New Roman" w:hAnsi="Arial" w:cs="Arial"/>
          <w:color w:val="000000"/>
          <w:lang w:eastAsia="es-MX"/>
        </w:rPr>
        <w:t xml:space="preserve"> o denuncia</w:t>
      </w:r>
      <w:r w:rsidRPr="00754300">
        <w:rPr>
          <w:rFonts w:ascii="Arial" w:eastAsia="Times New Roman" w:hAnsi="Arial" w:cs="Arial"/>
          <w:color w:val="000000"/>
          <w:lang w:eastAsia="es-MX"/>
        </w:rPr>
        <w:t xml:space="preserve"> se presenta de man</w:t>
      </w:r>
      <w:r w:rsidR="003B07BA" w:rsidRPr="00754300">
        <w:rPr>
          <w:rFonts w:ascii="Arial" w:eastAsia="Times New Roman" w:hAnsi="Arial" w:cs="Arial"/>
          <w:color w:val="000000"/>
          <w:lang w:eastAsia="es-MX"/>
        </w:rPr>
        <w:t>era verbal</w:t>
      </w:r>
      <w:r w:rsidR="00486052" w:rsidRPr="00754300">
        <w:rPr>
          <w:rFonts w:ascii="Arial" w:eastAsia="Times New Roman" w:hAnsi="Arial" w:cs="Arial"/>
          <w:color w:val="000000"/>
          <w:lang w:eastAsia="es-MX"/>
        </w:rPr>
        <w:t>, el primer contacto deberá apoyar</w:t>
      </w:r>
      <w:r w:rsidR="003B07BA" w:rsidRPr="00754300">
        <w:rPr>
          <w:rFonts w:ascii="Arial" w:eastAsia="Times New Roman" w:hAnsi="Arial" w:cs="Arial"/>
          <w:color w:val="000000"/>
          <w:lang w:eastAsia="es-MX"/>
        </w:rPr>
        <w:t xml:space="preserve"> a la persona </w:t>
      </w:r>
      <w:r w:rsidRPr="00754300">
        <w:rPr>
          <w:rFonts w:ascii="Arial" w:eastAsia="Times New Roman" w:hAnsi="Arial" w:cs="Arial"/>
          <w:color w:val="000000"/>
          <w:lang w:eastAsia="es-MX"/>
        </w:rPr>
        <w:t>denunciante</w:t>
      </w:r>
      <w:r w:rsidR="007C373A" w:rsidRPr="00754300">
        <w:rPr>
          <w:rFonts w:ascii="Arial" w:eastAsia="Times New Roman" w:hAnsi="Arial" w:cs="Arial"/>
          <w:color w:val="000000"/>
          <w:lang w:eastAsia="es-MX"/>
        </w:rPr>
        <w:t xml:space="preserve"> en la redacción</w:t>
      </w:r>
      <w:r w:rsidR="006E1D2F" w:rsidRPr="00754300">
        <w:rPr>
          <w:rFonts w:ascii="Arial" w:eastAsia="Times New Roman" w:hAnsi="Arial" w:cs="Arial"/>
          <w:color w:val="000000"/>
          <w:lang w:eastAsia="es-MX"/>
        </w:rPr>
        <w:t xml:space="preserve">, </w:t>
      </w:r>
      <w:r w:rsidR="007C373A" w:rsidRPr="00754300">
        <w:rPr>
          <w:rFonts w:ascii="Arial" w:eastAsia="Times New Roman" w:hAnsi="Arial" w:cs="Arial"/>
          <w:color w:val="000000"/>
          <w:lang w:eastAsia="es-MX"/>
        </w:rPr>
        <w:t>impresión y firma del documento</w:t>
      </w:r>
      <w:r w:rsidR="00486052" w:rsidRPr="00754300">
        <w:rPr>
          <w:rFonts w:ascii="Arial" w:eastAsia="Times New Roman" w:hAnsi="Arial" w:cs="Arial"/>
          <w:color w:val="000000"/>
          <w:lang w:eastAsia="es-MX"/>
        </w:rPr>
        <w:t>.</w:t>
      </w:r>
    </w:p>
    <w:p w:rsidR="00842716" w:rsidRPr="00754300" w:rsidRDefault="00842716" w:rsidP="00754300">
      <w:pPr>
        <w:pStyle w:val="Prrafodelista"/>
        <w:spacing w:after="0" w:line="240" w:lineRule="auto"/>
        <w:ind w:left="851" w:hanging="425"/>
        <w:jc w:val="both"/>
        <w:rPr>
          <w:rFonts w:ascii="Arial" w:eastAsia="Times New Roman" w:hAnsi="Arial" w:cs="Arial"/>
          <w:color w:val="000000"/>
          <w:lang w:eastAsia="es-MX"/>
        </w:rPr>
      </w:pPr>
    </w:p>
    <w:p w:rsidR="00842716" w:rsidRPr="00754300" w:rsidRDefault="00842716" w:rsidP="00754300">
      <w:pPr>
        <w:pStyle w:val="Prrafodelista"/>
        <w:numPr>
          <w:ilvl w:val="0"/>
          <w:numId w:val="7"/>
        </w:numPr>
        <w:spacing w:after="0" w:line="240" w:lineRule="auto"/>
        <w:ind w:left="851" w:hanging="425"/>
        <w:jc w:val="both"/>
        <w:rPr>
          <w:rFonts w:ascii="Arial" w:eastAsia="Times New Roman" w:hAnsi="Arial" w:cs="Arial"/>
          <w:color w:val="000000"/>
          <w:lang w:eastAsia="es-MX"/>
        </w:rPr>
      </w:pPr>
      <w:r w:rsidRPr="00754300">
        <w:rPr>
          <w:rFonts w:ascii="Arial" w:eastAsia="Times New Roman" w:hAnsi="Arial" w:cs="Arial"/>
          <w:color w:val="000000"/>
          <w:lang w:eastAsia="es-MX"/>
        </w:rPr>
        <w:t>Respetemos y valoremos en todo momento a quien presenta la denuncia. No descalifiquemos su dicho ni lo pongamos en duda. No emitamos un juicio ni asumamos una postura prematuramente. No usemos lenguaje que desestime la gravedad de los hechos ni cargue de culpa a quien denuncia.</w:t>
      </w:r>
    </w:p>
    <w:p w:rsidR="00486052" w:rsidRPr="00754300" w:rsidRDefault="00486052" w:rsidP="00754300">
      <w:pPr>
        <w:spacing w:after="0" w:line="240" w:lineRule="auto"/>
        <w:ind w:left="851" w:hanging="425"/>
        <w:jc w:val="both"/>
        <w:rPr>
          <w:rFonts w:ascii="Arial" w:eastAsia="Times New Roman" w:hAnsi="Arial" w:cs="Arial"/>
          <w:color w:val="000000"/>
          <w:lang w:eastAsia="es-MX"/>
        </w:rPr>
      </w:pPr>
    </w:p>
    <w:p w:rsidR="00486052" w:rsidRPr="00754300" w:rsidRDefault="00486052" w:rsidP="00754300">
      <w:pPr>
        <w:pStyle w:val="Prrafodelista"/>
        <w:numPr>
          <w:ilvl w:val="0"/>
          <w:numId w:val="7"/>
        </w:numPr>
        <w:spacing w:after="0" w:line="240" w:lineRule="auto"/>
        <w:ind w:left="851" w:hanging="425"/>
        <w:jc w:val="both"/>
        <w:rPr>
          <w:rFonts w:ascii="Arial" w:eastAsia="Times New Roman" w:hAnsi="Arial" w:cs="Arial"/>
          <w:color w:val="000000"/>
          <w:lang w:eastAsia="es-MX"/>
        </w:rPr>
      </w:pPr>
      <w:r w:rsidRPr="00754300">
        <w:rPr>
          <w:rFonts w:ascii="Arial" w:eastAsia="Times New Roman" w:hAnsi="Arial" w:cs="Arial"/>
          <w:color w:val="000000"/>
          <w:lang w:eastAsia="es-MX"/>
        </w:rPr>
        <w:t>En la queja o denuncia, deberán quedar asentados:</w:t>
      </w:r>
    </w:p>
    <w:p w:rsidR="00486052" w:rsidRPr="00754300" w:rsidRDefault="00486052" w:rsidP="00754300">
      <w:pPr>
        <w:pStyle w:val="Prrafodelista"/>
        <w:numPr>
          <w:ilvl w:val="1"/>
          <w:numId w:val="7"/>
        </w:numPr>
        <w:spacing w:after="0" w:line="240" w:lineRule="auto"/>
        <w:jc w:val="both"/>
        <w:rPr>
          <w:rFonts w:ascii="Arial" w:eastAsia="Times New Roman" w:hAnsi="Arial" w:cs="Arial"/>
          <w:color w:val="000000"/>
          <w:lang w:eastAsia="es-MX"/>
        </w:rPr>
      </w:pPr>
      <w:r w:rsidRPr="00754300">
        <w:rPr>
          <w:rFonts w:ascii="Arial" w:eastAsia="Times New Roman" w:hAnsi="Arial" w:cs="Arial"/>
          <w:color w:val="000000"/>
          <w:lang w:eastAsia="es-MX"/>
        </w:rPr>
        <w:t xml:space="preserve">El nombre de la persona que denuncia, sus datos de localización y </w:t>
      </w:r>
      <w:r w:rsidR="00E478FC" w:rsidRPr="00754300">
        <w:rPr>
          <w:rFonts w:ascii="Arial" w:eastAsia="Times New Roman" w:hAnsi="Arial" w:cs="Arial"/>
          <w:color w:val="000000"/>
          <w:lang w:eastAsia="es-MX"/>
        </w:rPr>
        <w:t>su</w:t>
      </w:r>
      <w:r w:rsidRPr="00754300">
        <w:rPr>
          <w:rFonts w:ascii="Arial" w:eastAsia="Times New Roman" w:hAnsi="Arial" w:cs="Arial"/>
          <w:color w:val="000000"/>
          <w:lang w:eastAsia="es-MX"/>
        </w:rPr>
        <w:t xml:space="preserve"> categoría de universitario (alumno, profesor, directivo, trabajador)</w:t>
      </w:r>
    </w:p>
    <w:p w:rsidR="00486052" w:rsidRPr="00754300" w:rsidRDefault="00486052" w:rsidP="00754300">
      <w:pPr>
        <w:pStyle w:val="Prrafodelista"/>
        <w:numPr>
          <w:ilvl w:val="1"/>
          <w:numId w:val="7"/>
        </w:numPr>
        <w:spacing w:after="0" w:line="240" w:lineRule="auto"/>
        <w:jc w:val="both"/>
        <w:rPr>
          <w:rFonts w:ascii="Arial" w:eastAsia="Times New Roman" w:hAnsi="Arial" w:cs="Arial"/>
          <w:color w:val="000000"/>
          <w:lang w:eastAsia="es-MX"/>
        </w:rPr>
      </w:pPr>
      <w:r w:rsidRPr="00754300">
        <w:rPr>
          <w:rFonts w:ascii="Arial" w:eastAsia="Times New Roman" w:hAnsi="Arial" w:cs="Arial"/>
          <w:color w:val="000000"/>
          <w:lang w:eastAsia="es-MX"/>
        </w:rPr>
        <w:t>Si el denunciante es menor de edad, el nombre y los datos de localización del padre o tutor.</w:t>
      </w:r>
    </w:p>
    <w:p w:rsidR="00486052" w:rsidRPr="00754300" w:rsidRDefault="00486052" w:rsidP="00754300">
      <w:pPr>
        <w:pStyle w:val="Prrafodelista"/>
        <w:numPr>
          <w:ilvl w:val="1"/>
          <w:numId w:val="7"/>
        </w:numPr>
        <w:spacing w:after="0" w:line="240" w:lineRule="auto"/>
        <w:jc w:val="both"/>
        <w:rPr>
          <w:rFonts w:ascii="Arial" w:eastAsia="Times New Roman" w:hAnsi="Arial" w:cs="Arial"/>
          <w:color w:val="000000"/>
          <w:lang w:eastAsia="es-MX"/>
        </w:rPr>
      </w:pPr>
      <w:r w:rsidRPr="00754300">
        <w:rPr>
          <w:rFonts w:ascii="Arial" w:eastAsia="Times New Roman" w:hAnsi="Arial" w:cs="Arial"/>
          <w:color w:val="000000"/>
          <w:lang w:eastAsia="es-MX"/>
        </w:rPr>
        <w:t xml:space="preserve">El nombre del denunciado, sus datos de identificación y </w:t>
      </w:r>
      <w:r w:rsidR="00E478FC" w:rsidRPr="00754300">
        <w:rPr>
          <w:rFonts w:ascii="Arial" w:eastAsia="Times New Roman" w:hAnsi="Arial" w:cs="Arial"/>
          <w:color w:val="000000"/>
          <w:lang w:eastAsia="es-MX"/>
        </w:rPr>
        <w:t>su</w:t>
      </w:r>
      <w:r w:rsidRPr="00754300">
        <w:rPr>
          <w:rFonts w:ascii="Arial" w:eastAsia="Times New Roman" w:hAnsi="Arial" w:cs="Arial"/>
          <w:color w:val="000000"/>
          <w:lang w:eastAsia="es-MX"/>
        </w:rPr>
        <w:t xml:space="preserve"> categoría de universitario (alumno, profesor, directivo, trabajador)</w:t>
      </w:r>
    </w:p>
    <w:p w:rsidR="00486052" w:rsidRPr="00754300" w:rsidRDefault="00486052" w:rsidP="00754300">
      <w:pPr>
        <w:pStyle w:val="Prrafodelista"/>
        <w:numPr>
          <w:ilvl w:val="1"/>
          <w:numId w:val="7"/>
        </w:numPr>
        <w:spacing w:after="0" w:line="240" w:lineRule="auto"/>
        <w:jc w:val="both"/>
        <w:rPr>
          <w:rFonts w:ascii="Arial" w:eastAsia="Times New Roman" w:hAnsi="Arial" w:cs="Arial"/>
          <w:color w:val="000000"/>
          <w:lang w:eastAsia="es-MX"/>
        </w:rPr>
      </w:pPr>
      <w:r w:rsidRPr="00754300">
        <w:rPr>
          <w:rFonts w:ascii="Arial" w:eastAsia="Times New Roman" w:hAnsi="Arial" w:cs="Arial"/>
          <w:color w:val="000000"/>
          <w:lang w:eastAsia="es-MX"/>
        </w:rPr>
        <w:t>L</w:t>
      </w:r>
      <w:r w:rsidR="007C373A" w:rsidRPr="00754300">
        <w:rPr>
          <w:rFonts w:ascii="Arial" w:eastAsia="Times New Roman" w:hAnsi="Arial" w:cs="Arial"/>
          <w:color w:val="000000"/>
          <w:lang w:eastAsia="es-MX"/>
        </w:rPr>
        <w:t>os hechos materia de la queja o denuncia</w:t>
      </w:r>
      <w:r w:rsidRPr="00754300">
        <w:rPr>
          <w:rFonts w:ascii="Arial" w:eastAsia="Times New Roman" w:hAnsi="Arial" w:cs="Arial"/>
          <w:color w:val="000000"/>
          <w:lang w:eastAsia="es-MX"/>
        </w:rPr>
        <w:t>:</w:t>
      </w:r>
    </w:p>
    <w:p w:rsidR="00486052" w:rsidRPr="00754300" w:rsidRDefault="00486052" w:rsidP="00754300">
      <w:pPr>
        <w:pStyle w:val="Prrafodelista"/>
        <w:numPr>
          <w:ilvl w:val="2"/>
          <w:numId w:val="7"/>
        </w:numPr>
        <w:spacing w:after="0" w:line="240" w:lineRule="auto"/>
        <w:ind w:left="2127"/>
        <w:jc w:val="both"/>
        <w:rPr>
          <w:rFonts w:ascii="Arial" w:eastAsia="Times New Roman" w:hAnsi="Arial" w:cs="Arial"/>
          <w:color w:val="000000"/>
          <w:lang w:eastAsia="es-MX"/>
        </w:rPr>
      </w:pPr>
      <w:r w:rsidRPr="00754300">
        <w:rPr>
          <w:rFonts w:ascii="Arial" w:eastAsia="Times New Roman" w:hAnsi="Arial" w:cs="Arial"/>
          <w:color w:val="000000"/>
          <w:lang w:eastAsia="es-MX"/>
        </w:rPr>
        <w:t>Dónde ocurrieron los hechos (circunstancias de lugar)</w:t>
      </w:r>
    </w:p>
    <w:p w:rsidR="00486052" w:rsidRPr="00754300" w:rsidRDefault="007A0630" w:rsidP="00754300">
      <w:pPr>
        <w:pStyle w:val="Prrafodelista"/>
        <w:numPr>
          <w:ilvl w:val="2"/>
          <w:numId w:val="7"/>
        </w:numPr>
        <w:spacing w:after="0" w:line="240" w:lineRule="auto"/>
        <w:ind w:left="2127"/>
        <w:jc w:val="both"/>
        <w:rPr>
          <w:rFonts w:ascii="Arial" w:eastAsia="Times New Roman" w:hAnsi="Arial" w:cs="Arial"/>
          <w:color w:val="000000"/>
          <w:lang w:eastAsia="es-MX"/>
        </w:rPr>
      </w:pPr>
      <w:r>
        <w:rPr>
          <w:rFonts w:ascii="Arial" w:eastAsia="Times New Roman" w:hAnsi="Arial" w:cs="Arial"/>
          <w:color w:val="000000"/>
          <w:lang w:eastAsia="es-MX"/>
        </w:rPr>
        <w:t>Cuá</w:t>
      </w:r>
      <w:r w:rsidRPr="00754300">
        <w:rPr>
          <w:rFonts w:ascii="Arial" w:eastAsia="Times New Roman" w:hAnsi="Arial" w:cs="Arial"/>
          <w:color w:val="000000"/>
          <w:lang w:eastAsia="es-MX"/>
        </w:rPr>
        <w:t>ndo</w:t>
      </w:r>
      <w:r w:rsidR="00486052" w:rsidRPr="00754300">
        <w:rPr>
          <w:rFonts w:ascii="Arial" w:eastAsia="Times New Roman" w:hAnsi="Arial" w:cs="Arial"/>
          <w:color w:val="000000"/>
          <w:lang w:eastAsia="es-MX"/>
        </w:rPr>
        <w:t xml:space="preserve"> ocurrieron los hechos (circunstancias de tiempo)</w:t>
      </w:r>
    </w:p>
    <w:p w:rsidR="00541EA2" w:rsidRPr="00754300" w:rsidRDefault="00486052" w:rsidP="00754300">
      <w:pPr>
        <w:pStyle w:val="Prrafodelista"/>
        <w:numPr>
          <w:ilvl w:val="2"/>
          <w:numId w:val="7"/>
        </w:numPr>
        <w:spacing w:after="0" w:line="240" w:lineRule="auto"/>
        <w:ind w:left="2127"/>
        <w:jc w:val="both"/>
        <w:rPr>
          <w:rFonts w:ascii="Arial" w:eastAsia="Times New Roman" w:hAnsi="Arial" w:cs="Arial"/>
          <w:color w:val="000000"/>
          <w:lang w:eastAsia="es-MX"/>
        </w:rPr>
      </w:pPr>
      <w:r w:rsidRPr="00754300">
        <w:rPr>
          <w:rFonts w:ascii="Arial" w:eastAsia="Times New Roman" w:hAnsi="Arial" w:cs="Arial"/>
          <w:color w:val="000000"/>
          <w:lang w:eastAsia="es-MX"/>
        </w:rPr>
        <w:t>Relato detallado de los hechos, lo que pasó, la forma en que ocurrieron, los testigos o pruebas que hay, si los hechos han ocurrido antes, si sabe que haya otros afectados, etc. (circunstancias de modo)</w:t>
      </w:r>
    </w:p>
    <w:p w:rsidR="00486052" w:rsidRPr="00754300" w:rsidRDefault="00486052" w:rsidP="00754300">
      <w:pPr>
        <w:pStyle w:val="Prrafodelista"/>
        <w:numPr>
          <w:ilvl w:val="1"/>
          <w:numId w:val="7"/>
        </w:numPr>
        <w:spacing w:after="0" w:line="240" w:lineRule="auto"/>
        <w:jc w:val="both"/>
        <w:rPr>
          <w:rFonts w:ascii="Arial" w:eastAsia="Times New Roman" w:hAnsi="Arial" w:cs="Arial"/>
          <w:color w:val="000000"/>
          <w:lang w:eastAsia="es-MX"/>
        </w:rPr>
      </w:pPr>
      <w:r w:rsidRPr="00754300">
        <w:rPr>
          <w:rFonts w:ascii="Arial" w:eastAsia="Times New Roman" w:hAnsi="Arial" w:cs="Arial"/>
          <w:color w:val="000000"/>
          <w:lang w:eastAsia="es-MX"/>
        </w:rPr>
        <w:t>La firma autógrafa o huella digital del denunciante</w:t>
      </w:r>
      <w:r w:rsidR="0009255A" w:rsidRPr="00754300">
        <w:rPr>
          <w:rFonts w:ascii="Arial" w:eastAsia="Times New Roman" w:hAnsi="Arial" w:cs="Arial"/>
          <w:color w:val="000000"/>
          <w:lang w:eastAsia="es-MX"/>
        </w:rPr>
        <w:t>.</w:t>
      </w:r>
      <w:r w:rsidRPr="00754300">
        <w:rPr>
          <w:rFonts w:ascii="Arial" w:eastAsia="Times New Roman" w:hAnsi="Arial" w:cs="Arial"/>
          <w:color w:val="000000"/>
          <w:lang w:eastAsia="es-MX"/>
        </w:rPr>
        <w:t xml:space="preserve"> </w:t>
      </w:r>
    </w:p>
    <w:p w:rsidR="00486052" w:rsidRPr="00754300" w:rsidRDefault="00486052" w:rsidP="00754300">
      <w:pPr>
        <w:spacing w:after="0" w:line="240" w:lineRule="auto"/>
        <w:jc w:val="both"/>
        <w:rPr>
          <w:rFonts w:ascii="Arial" w:eastAsia="Times New Roman" w:hAnsi="Arial" w:cs="Arial"/>
          <w:color w:val="000000"/>
          <w:lang w:eastAsia="es-MX"/>
        </w:rPr>
      </w:pPr>
    </w:p>
    <w:p w:rsidR="00486052" w:rsidRPr="00D546B0" w:rsidRDefault="00486052" w:rsidP="00754300">
      <w:pPr>
        <w:pStyle w:val="Prrafodelista"/>
        <w:numPr>
          <w:ilvl w:val="0"/>
          <w:numId w:val="7"/>
        </w:numPr>
        <w:spacing w:after="0" w:line="240" w:lineRule="auto"/>
        <w:jc w:val="both"/>
        <w:rPr>
          <w:rFonts w:ascii="Arial" w:eastAsia="Times New Roman" w:hAnsi="Arial" w:cs="Arial"/>
          <w:lang w:eastAsia="es-MX"/>
        </w:rPr>
      </w:pPr>
      <w:r w:rsidRPr="00754300">
        <w:rPr>
          <w:rFonts w:ascii="Arial" w:eastAsia="Times New Roman" w:hAnsi="Arial" w:cs="Arial"/>
          <w:color w:val="000000"/>
          <w:lang w:eastAsia="es-MX"/>
        </w:rPr>
        <w:lastRenderedPageBreak/>
        <w:t xml:space="preserve">El titular de la dependencia que </w:t>
      </w:r>
      <w:r w:rsidRPr="00D546B0">
        <w:rPr>
          <w:rFonts w:ascii="Arial" w:eastAsia="Times New Roman" w:hAnsi="Arial" w:cs="Arial"/>
          <w:lang w:eastAsia="es-MX"/>
        </w:rPr>
        <w:t xml:space="preserve">haya recibido la queja o denuncia, tendrá obligación de remitirla de inmediato </w:t>
      </w:r>
      <w:r w:rsidR="00E478FC" w:rsidRPr="00D546B0">
        <w:rPr>
          <w:rFonts w:ascii="Arial" w:eastAsia="Times New Roman" w:hAnsi="Arial" w:cs="Arial"/>
          <w:lang w:eastAsia="es-MX"/>
        </w:rPr>
        <w:t>por mail, y en original por escrito a más tardar al día siguiente hábil, a la Oficina del Abogado General (OAG).</w:t>
      </w:r>
      <w:r w:rsidRPr="00D546B0">
        <w:rPr>
          <w:rFonts w:ascii="Arial" w:eastAsia="Times New Roman" w:hAnsi="Arial" w:cs="Arial"/>
          <w:lang w:eastAsia="es-MX"/>
        </w:rPr>
        <w:t xml:space="preserve"> </w:t>
      </w:r>
    </w:p>
    <w:p w:rsidR="00486052" w:rsidRPr="00D546B0" w:rsidRDefault="00486052" w:rsidP="00754300">
      <w:pPr>
        <w:spacing w:after="0" w:line="240" w:lineRule="auto"/>
        <w:jc w:val="both"/>
        <w:rPr>
          <w:rFonts w:ascii="Arial" w:eastAsia="Times New Roman" w:hAnsi="Arial" w:cs="Arial"/>
          <w:lang w:eastAsia="es-MX"/>
        </w:rPr>
      </w:pPr>
    </w:p>
    <w:p w:rsidR="007C373A" w:rsidRPr="00D546B0" w:rsidRDefault="00E478FC" w:rsidP="00754300">
      <w:pPr>
        <w:pStyle w:val="Prrafodelista"/>
        <w:numPr>
          <w:ilvl w:val="0"/>
          <w:numId w:val="7"/>
        </w:numPr>
        <w:spacing w:after="0" w:line="240" w:lineRule="auto"/>
        <w:jc w:val="both"/>
        <w:rPr>
          <w:rFonts w:ascii="Arial" w:eastAsia="Times New Roman" w:hAnsi="Arial" w:cs="Arial"/>
          <w:lang w:eastAsia="es-MX"/>
        </w:rPr>
      </w:pPr>
      <w:r w:rsidRPr="00D546B0">
        <w:rPr>
          <w:rFonts w:ascii="Arial" w:eastAsia="Times New Roman" w:hAnsi="Arial" w:cs="Arial"/>
          <w:lang w:eastAsia="es-MX"/>
        </w:rPr>
        <w:t xml:space="preserve">En cuanto </w:t>
      </w:r>
      <w:r w:rsidR="003B07BA" w:rsidRPr="00D546B0">
        <w:rPr>
          <w:rFonts w:ascii="Arial" w:eastAsia="Times New Roman" w:hAnsi="Arial" w:cs="Arial"/>
          <w:lang w:eastAsia="es-MX"/>
        </w:rPr>
        <w:t>la Oficina del Abogado General</w:t>
      </w:r>
      <w:r w:rsidRPr="00D546B0">
        <w:rPr>
          <w:rFonts w:ascii="Arial" w:eastAsia="Times New Roman" w:hAnsi="Arial" w:cs="Arial"/>
          <w:lang w:eastAsia="es-MX"/>
        </w:rPr>
        <w:t xml:space="preserve"> reciba la queja</w:t>
      </w:r>
      <w:r w:rsidR="0009255A" w:rsidRPr="00D546B0">
        <w:rPr>
          <w:rFonts w:ascii="Arial" w:eastAsia="Times New Roman" w:hAnsi="Arial" w:cs="Arial"/>
          <w:lang w:eastAsia="es-MX"/>
        </w:rPr>
        <w:t xml:space="preserve"> o denuncia</w:t>
      </w:r>
      <w:r w:rsidR="003B07BA" w:rsidRPr="00D546B0">
        <w:rPr>
          <w:rFonts w:ascii="Arial" w:eastAsia="Times New Roman" w:hAnsi="Arial" w:cs="Arial"/>
          <w:lang w:eastAsia="es-MX"/>
        </w:rPr>
        <w:t xml:space="preserve">, </w:t>
      </w:r>
      <w:r w:rsidRPr="00D546B0">
        <w:rPr>
          <w:rFonts w:ascii="Arial" w:eastAsia="Times New Roman" w:hAnsi="Arial" w:cs="Arial"/>
          <w:lang w:eastAsia="es-MX"/>
        </w:rPr>
        <w:t xml:space="preserve">la </w:t>
      </w:r>
      <w:r w:rsidR="003B07BA" w:rsidRPr="00D546B0">
        <w:rPr>
          <w:rFonts w:ascii="Arial" w:eastAsia="Times New Roman" w:hAnsi="Arial" w:cs="Arial"/>
          <w:lang w:eastAsia="es-MX"/>
        </w:rPr>
        <w:t>turnará</w:t>
      </w:r>
      <w:r w:rsidR="00DD42D5" w:rsidRPr="00D546B0">
        <w:rPr>
          <w:rFonts w:ascii="Arial" w:eastAsia="Times New Roman" w:hAnsi="Arial" w:cs="Arial"/>
          <w:lang w:eastAsia="es-MX"/>
        </w:rPr>
        <w:t xml:space="preserve"> </w:t>
      </w:r>
      <w:r w:rsidRPr="00D546B0">
        <w:rPr>
          <w:rFonts w:ascii="Arial" w:eastAsia="Times New Roman" w:hAnsi="Arial" w:cs="Arial"/>
          <w:lang w:eastAsia="es-MX"/>
        </w:rPr>
        <w:t>a las siguientes instancias</w:t>
      </w:r>
      <w:r w:rsidR="003B07BA" w:rsidRPr="00D546B0">
        <w:rPr>
          <w:rFonts w:ascii="Arial" w:eastAsia="Times New Roman" w:hAnsi="Arial" w:cs="Arial"/>
          <w:lang w:eastAsia="es-MX"/>
        </w:rPr>
        <w:t xml:space="preserve">: </w:t>
      </w:r>
    </w:p>
    <w:p w:rsidR="00ED1C17" w:rsidRPr="00EC0754" w:rsidRDefault="00ED1C17" w:rsidP="00EC0754">
      <w:pPr>
        <w:pStyle w:val="Prrafodelista"/>
        <w:numPr>
          <w:ilvl w:val="1"/>
          <w:numId w:val="7"/>
        </w:numPr>
        <w:spacing w:after="0" w:line="240" w:lineRule="auto"/>
        <w:jc w:val="both"/>
        <w:rPr>
          <w:rFonts w:ascii="Arial" w:eastAsia="Times New Roman" w:hAnsi="Arial" w:cs="Arial"/>
          <w:lang w:eastAsia="es-MX"/>
        </w:rPr>
      </w:pPr>
      <w:r w:rsidRPr="00D546B0">
        <w:rPr>
          <w:rFonts w:ascii="Arial" w:eastAsia="Times New Roman" w:hAnsi="Arial" w:cs="Arial"/>
          <w:lang w:eastAsia="es-MX"/>
        </w:rPr>
        <w:t>A la Comisión de Responsabilidades y Sanciones competente</w:t>
      </w:r>
      <w:r w:rsidR="00EC0754">
        <w:rPr>
          <w:rFonts w:ascii="Arial" w:eastAsia="Times New Roman" w:hAnsi="Arial" w:cs="Arial"/>
          <w:lang w:eastAsia="es-MX"/>
        </w:rPr>
        <w:t>.</w:t>
      </w:r>
    </w:p>
    <w:p w:rsidR="00DD42D5" w:rsidRPr="00D546B0" w:rsidRDefault="00DD42D5" w:rsidP="00754300">
      <w:pPr>
        <w:pStyle w:val="Prrafodelista"/>
        <w:numPr>
          <w:ilvl w:val="1"/>
          <w:numId w:val="7"/>
        </w:numPr>
        <w:spacing w:after="0" w:line="240" w:lineRule="auto"/>
        <w:jc w:val="both"/>
        <w:rPr>
          <w:rFonts w:ascii="Arial" w:eastAsia="Times New Roman" w:hAnsi="Arial" w:cs="Arial"/>
          <w:lang w:eastAsia="es-MX"/>
        </w:rPr>
      </w:pPr>
      <w:r w:rsidRPr="00D546B0">
        <w:rPr>
          <w:rFonts w:ascii="Arial" w:eastAsia="Times New Roman" w:hAnsi="Arial" w:cs="Arial"/>
          <w:lang w:eastAsia="es-MX"/>
        </w:rPr>
        <w:t>A la Unidad de Asuntos Penales de la OAG</w:t>
      </w:r>
      <w:r w:rsidR="00EC0754">
        <w:rPr>
          <w:rFonts w:ascii="Arial" w:eastAsia="Times New Roman" w:hAnsi="Arial" w:cs="Arial"/>
          <w:lang w:eastAsia="es-MX"/>
        </w:rPr>
        <w:t>,</w:t>
      </w:r>
      <w:r w:rsidRPr="00D546B0">
        <w:rPr>
          <w:rFonts w:ascii="Arial" w:eastAsia="Times New Roman" w:hAnsi="Arial" w:cs="Arial"/>
          <w:lang w:eastAsia="es-MX"/>
        </w:rPr>
        <w:t xml:space="preserve"> a efecto de que se analice y de ser procedente se presente la denuncia correspondiente.</w:t>
      </w:r>
    </w:p>
    <w:p w:rsidR="00DD42D5" w:rsidRPr="00D546B0" w:rsidRDefault="00E478FC" w:rsidP="00754300">
      <w:pPr>
        <w:pStyle w:val="Prrafodelista"/>
        <w:numPr>
          <w:ilvl w:val="1"/>
          <w:numId w:val="7"/>
        </w:numPr>
        <w:spacing w:after="0" w:line="240" w:lineRule="auto"/>
        <w:jc w:val="both"/>
        <w:rPr>
          <w:rFonts w:ascii="Arial" w:eastAsia="Times New Roman" w:hAnsi="Arial" w:cs="Arial"/>
          <w:lang w:eastAsia="es-MX"/>
        </w:rPr>
      </w:pPr>
      <w:r w:rsidRPr="00D546B0">
        <w:rPr>
          <w:rFonts w:ascii="Arial" w:eastAsia="Times New Roman" w:hAnsi="Arial" w:cs="Arial"/>
          <w:lang w:eastAsia="es-MX"/>
        </w:rPr>
        <w:t>A la Unidad de Asuntos Laborales de la OAG</w:t>
      </w:r>
      <w:r w:rsidR="00EC0754">
        <w:rPr>
          <w:rFonts w:ascii="Arial" w:eastAsia="Times New Roman" w:hAnsi="Arial" w:cs="Arial"/>
          <w:lang w:eastAsia="es-MX"/>
        </w:rPr>
        <w:t xml:space="preserve">, para </w:t>
      </w:r>
      <w:r w:rsidRPr="00D546B0">
        <w:rPr>
          <w:rFonts w:ascii="Arial" w:eastAsia="Times New Roman" w:hAnsi="Arial" w:cs="Arial"/>
          <w:lang w:eastAsia="es-MX"/>
        </w:rPr>
        <w:t>que se inicie el procedimiento establecido en los contratos colectivos de trabajo.</w:t>
      </w:r>
    </w:p>
    <w:p w:rsidR="00DF3B36" w:rsidRPr="00D546B0" w:rsidRDefault="00DF3B36" w:rsidP="00754300">
      <w:pPr>
        <w:spacing w:after="0" w:line="240" w:lineRule="auto"/>
        <w:ind w:left="360"/>
        <w:jc w:val="both"/>
        <w:rPr>
          <w:rFonts w:ascii="Arial" w:eastAsia="Times New Roman" w:hAnsi="Arial" w:cs="Arial"/>
          <w:lang w:eastAsia="es-MX"/>
        </w:rPr>
      </w:pPr>
    </w:p>
    <w:p w:rsidR="0035500C" w:rsidRPr="00754300" w:rsidRDefault="0035500C" w:rsidP="00754300">
      <w:pPr>
        <w:pStyle w:val="Prrafodelista"/>
        <w:numPr>
          <w:ilvl w:val="0"/>
          <w:numId w:val="7"/>
        </w:numPr>
        <w:spacing w:after="0" w:line="240" w:lineRule="auto"/>
        <w:jc w:val="both"/>
        <w:rPr>
          <w:rFonts w:ascii="Arial" w:eastAsia="Times New Roman" w:hAnsi="Arial" w:cs="Arial"/>
          <w:color w:val="000000"/>
          <w:lang w:eastAsia="es-MX"/>
        </w:rPr>
      </w:pPr>
      <w:r w:rsidRPr="00D546B0">
        <w:rPr>
          <w:rFonts w:ascii="Arial" w:eastAsia="Times New Roman" w:hAnsi="Arial" w:cs="Arial"/>
          <w:lang w:eastAsia="es-MX"/>
        </w:rPr>
        <w:t>En todo caso</w:t>
      </w:r>
      <w:r w:rsidR="00EC0754">
        <w:rPr>
          <w:rFonts w:ascii="Arial" w:eastAsia="Times New Roman" w:hAnsi="Arial" w:cs="Arial"/>
          <w:lang w:eastAsia="es-MX"/>
        </w:rPr>
        <w:t>, la OAG</w:t>
      </w:r>
      <w:r w:rsidR="00DF3B36" w:rsidRPr="00D546B0">
        <w:rPr>
          <w:rFonts w:ascii="Arial" w:eastAsia="Times New Roman" w:hAnsi="Arial" w:cs="Arial"/>
          <w:lang w:eastAsia="es-MX"/>
        </w:rPr>
        <w:t xml:space="preserve"> </w:t>
      </w:r>
      <w:r w:rsidR="0009255A" w:rsidRPr="00D546B0">
        <w:rPr>
          <w:rFonts w:ascii="Arial" w:eastAsia="Times New Roman" w:hAnsi="Arial" w:cs="Arial"/>
          <w:lang w:eastAsia="es-MX"/>
        </w:rPr>
        <w:t xml:space="preserve">se </w:t>
      </w:r>
      <w:r w:rsidR="00DF3B36" w:rsidRPr="00D546B0">
        <w:rPr>
          <w:rFonts w:ascii="Arial" w:eastAsia="Times New Roman" w:hAnsi="Arial" w:cs="Arial"/>
          <w:lang w:eastAsia="es-MX"/>
        </w:rPr>
        <w:t>deberá procurar</w:t>
      </w:r>
      <w:r w:rsidRPr="00D546B0">
        <w:rPr>
          <w:rFonts w:ascii="Arial" w:eastAsia="Times New Roman" w:hAnsi="Arial" w:cs="Arial"/>
          <w:lang w:eastAsia="es-MX"/>
        </w:rPr>
        <w:t xml:space="preserve"> que se le brinde atención y apoyo psicológico a la presunta víctima por conducto </w:t>
      </w:r>
      <w:r w:rsidRPr="00754300">
        <w:rPr>
          <w:rFonts w:ascii="Arial" w:eastAsia="Times New Roman" w:hAnsi="Arial" w:cs="Arial"/>
          <w:color w:val="000000"/>
          <w:lang w:eastAsia="es-MX"/>
        </w:rPr>
        <w:t>de la instancia correspondiente.</w:t>
      </w:r>
    </w:p>
    <w:p w:rsidR="0035500C" w:rsidRPr="00754300" w:rsidRDefault="0035500C" w:rsidP="00754300">
      <w:pPr>
        <w:spacing w:after="0" w:line="240" w:lineRule="auto"/>
        <w:jc w:val="both"/>
        <w:textAlignment w:val="baseline"/>
        <w:rPr>
          <w:rFonts w:ascii="Arial" w:eastAsia="Times New Roman" w:hAnsi="Arial" w:cs="Arial"/>
          <w:color w:val="000000"/>
          <w:lang w:eastAsia="es-MX"/>
        </w:rPr>
      </w:pPr>
    </w:p>
    <w:p w:rsidR="000C1839" w:rsidRPr="00754300" w:rsidRDefault="000C1839" w:rsidP="00A228A8">
      <w:pPr>
        <w:pStyle w:val="Subttulo"/>
        <w:spacing w:after="0" w:line="240" w:lineRule="auto"/>
        <w:jc w:val="both"/>
        <w:rPr>
          <w:rFonts w:ascii="Arial" w:eastAsia="Times New Roman" w:hAnsi="Arial" w:cs="Arial"/>
          <w:b/>
          <w:sz w:val="28"/>
          <w:szCs w:val="22"/>
          <w:lang w:eastAsia="es-MX"/>
        </w:rPr>
      </w:pPr>
      <w:r w:rsidRPr="00754300">
        <w:rPr>
          <w:rFonts w:ascii="Arial" w:eastAsia="Times New Roman" w:hAnsi="Arial" w:cs="Arial"/>
          <w:b/>
          <w:sz w:val="28"/>
          <w:szCs w:val="22"/>
          <w:lang w:eastAsia="es-MX"/>
        </w:rPr>
        <w:t xml:space="preserve">Procedimiento de </w:t>
      </w:r>
      <w:r w:rsidR="00E478FC" w:rsidRPr="00754300">
        <w:rPr>
          <w:rFonts w:ascii="Arial" w:eastAsia="Times New Roman" w:hAnsi="Arial" w:cs="Arial"/>
          <w:b/>
          <w:sz w:val="28"/>
          <w:szCs w:val="22"/>
          <w:lang w:eastAsia="es-MX"/>
        </w:rPr>
        <w:t>las Comisiones de Responsabilidades y Sanciones de la Red Universitaria</w:t>
      </w:r>
    </w:p>
    <w:p w:rsidR="000C1839" w:rsidRPr="00754300" w:rsidRDefault="000C1839" w:rsidP="00754300">
      <w:pPr>
        <w:pStyle w:val="Subttulo"/>
        <w:spacing w:after="0" w:line="240" w:lineRule="auto"/>
        <w:jc w:val="both"/>
        <w:rPr>
          <w:rFonts w:ascii="Arial" w:eastAsia="Times New Roman" w:hAnsi="Arial" w:cs="Arial"/>
          <w:sz w:val="22"/>
          <w:szCs w:val="22"/>
          <w:lang w:eastAsia="es-MX"/>
        </w:rPr>
      </w:pPr>
    </w:p>
    <w:p w:rsidR="00E478FC" w:rsidRPr="00D546B0" w:rsidRDefault="00E478FC" w:rsidP="00754300">
      <w:pPr>
        <w:pStyle w:val="Prrafodelista"/>
        <w:numPr>
          <w:ilvl w:val="0"/>
          <w:numId w:val="9"/>
        </w:numPr>
        <w:spacing w:after="0" w:line="240" w:lineRule="auto"/>
        <w:jc w:val="both"/>
        <w:rPr>
          <w:rFonts w:ascii="Arial" w:eastAsia="Times New Roman" w:hAnsi="Arial" w:cs="Arial"/>
          <w:lang w:eastAsia="es-MX"/>
        </w:rPr>
      </w:pPr>
      <w:r w:rsidRPr="00754300">
        <w:rPr>
          <w:rFonts w:ascii="Arial" w:eastAsia="Times New Roman" w:hAnsi="Arial" w:cs="Arial"/>
          <w:color w:val="000000"/>
          <w:lang w:eastAsia="es-MX"/>
        </w:rPr>
        <w:t>Una vez recibida la queja o denuncia, e</w:t>
      </w:r>
      <w:r w:rsidR="00357F2B" w:rsidRPr="00754300">
        <w:rPr>
          <w:rFonts w:ascii="Arial" w:eastAsia="Times New Roman" w:hAnsi="Arial" w:cs="Arial"/>
          <w:color w:val="000000"/>
          <w:lang w:eastAsia="es-MX"/>
        </w:rPr>
        <w:t xml:space="preserve">l presidente de la </w:t>
      </w:r>
      <w:r w:rsidRPr="00754300">
        <w:rPr>
          <w:rFonts w:ascii="Arial" w:eastAsia="Times New Roman" w:hAnsi="Arial" w:cs="Arial"/>
          <w:color w:val="000000"/>
          <w:lang w:eastAsia="es-MX"/>
        </w:rPr>
        <w:t>C</w:t>
      </w:r>
      <w:r w:rsidR="00357F2B" w:rsidRPr="00754300">
        <w:rPr>
          <w:rFonts w:ascii="Arial" w:eastAsia="Times New Roman" w:hAnsi="Arial" w:cs="Arial"/>
          <w:color w:val="000000"/>
          <w:lang w:eastAsia="es-MX"/>
        </w:rPr>
        <w:t xml:space="preserve">omisión </w:t>
      </w:r>
      <w:r w:rsidRPr="00754300">
        <w:rPr>
          <w:rFonts w:ascii="Arial" w:eastAsia="Times New Roman" w:hAnsi="Arial" w:cs="Arial"/>
          <w:color w:val="000000"/>
          <w:lang w:eastAsia="es-MX"/>
        </w:rPr>
        <w:t>respectiva</w:t>
      </w:r>
      <w:r w:rsidR="00DD42D5" w:rsidRPr="00754300">
        <w:rPr>
          <w:rFonts w:ascii="Arial" w:eastAsia="Times New Roman" w:hAnsi="Arial" w:cs="Arial"/>
          <w:color w:val="000000"/>
          <w:lang w:eastAsia="es-MX"/>
        </w:rPr>
        <w:t xml:space="preserve"> </w:t>
      </w:r>
      <w:r w:rsidR="00AF6D84" w:rsidRPr="00754300">
        <w:rPr>
          <w:rFonts w:ascii="Arial" w:eastAsia="Times New Roman" w:hAnsi="Arial" w:cs="Arial"/>
          <w:color w:val="000000"/>
          <w:lang w:eastAsia="es-MX"/>
        </w:rPr>
        <w:t xml:space="preserve">dictará </w:t>
      </w:r>
      <w:r w:rsidRPr="00D546B0">
        <w:rPr>
          <w:rFonts w:ascii="Arial" w:eastAsia="Times New Roman" w:hAnsi="Arial" w:cs="Arial"/>
          <w:lang w:eastAsia="es-MX"/>
        </w:rPr>
        <w:t xml:space="preserve">el </w:t>
      </w:r>
      <w:r w:rsidR="00357F2B" w:rsidRPr="00D546B0">
        <w:rPr>
          <w:rFonts w:ascii="Arial" w:eastAsia="Times New Roman" w:hAnsi="Arial" w:cs="Arial"/>
          <w:i/>
          <w:lang w:eastAsia="es-MX"/>
        </w:rPr>
        <w:t>acuerdo</w:t>
      </w:r>
      <w:r w:rsidR="00DD42D5" w:rsidRPr="00D546B0">
        <w:rPr>
          <w:rFonts w:ascii="Arial" w:eastAsia="Times New Roman" w:hAnsi="Arial" w:cs="Arial"/>
          <w:i/>
          <w:lang w:eastAsia="es-MX"/>
        </w:rPr>
        <w:t xml:space="preserve"> </w:t>
      </w:r>
      <w:r w:rsidR="00AF6D84" w:rsidRPr="00D546B0">
        <w:rPr>
          <w:rFonts w:ascii="Arial" w:eastAsia="Times New Roman" w:hAnsi="Arial" w:cs="Arial"/>
          <w:i/>
          <w:lang w:eastAsia="es-MX"/>
        </w:rPr>
        <w:t>de radicación</w:t>
      </w:r>
      <w:r w:rsidRPr="00D546B0">
        <w:rPr>
          <w:rFonts w:ascii="Arial" w:eastAsia="Times New Roman" w:hAnsi="Arial" w:cs="Arial"/>
          <w:lang w:eastAsia="es-MX"/>
        </w:rPr>
        <w:t xml:space="preserve">, </w:t>
      </w:r>
      <w:r w:rsidR="00E23F78" w:rsidRPr="00D546B0">
        <w:rPr>
          <w:rFonts w:ascii="Arial" w:eastAsia="Times New Roman" w:hAnsi="Arial" w:cs="Arial"/>
          <w:lang w:eastAsia="es-MX"/>
        </w:rPr>
        <w:t>que contendrá:</w:t>
      </w:r>
    </w:p>
    <w:p w:rsidR="006F27EE" w:rsidRPr="00D546B0" w:rsidRDefault="006F27EE" w:rsidP="00754300">
      <w:pPr>
        <w:spacing w:after="0" w:line="240" w:lineRule="auto"/>
        <w:jc w:val="both"/>
        <w:rPr>
          <w:rFonts w:ascii="Arial" w:eastAsia="Times New Roman" w:hAnsi="Arial" w:cs="Arial"/>
          <w:lang w:eastAsia="es-MX"/>
        </w:rPr>
      </w:pPr>
    </w:p>
    <w:p w:rsidR="00E478FC" w:rsidRPr="00D546B0" w:rsidRDefault="00E478FC" w:rsidP="00754300">
      <w:pPr>
        <w:pStyle w:val="Prrafodelista"/>
        <w:numPr>
          <w:ilvl w:val="1"/>
          <w:numId w:val="7"/>
        </w:numPr>
        <w:spacing w:after="0" w:line="240" w:lineRule="auto"/>
        <w:jc w:val="both"/>
        <w:rPr>
          <w:rFonts w:ascii="Arial" w:eastAsia="Times New Roman" w:hAnsi="Arial" w:cs="Arial"/>
          <w:lang w:eastAsia="es-MX"/>
        </w:rPr>
      </w:pPr>
      <w:r w:rsidRPr="00D546B0">
        <w:rPr>
          <w:rFonts w:ascii="Arial" w:eastAsia="Times New Roman" w:hAnsi="Arial" w:cs="Arial"/>
          <w:lang w:eastAsia="es-MX"/>
        </w:rPr>
        <w:t>La</w:t>
      </w:r>
      <w:r w:rsidR="00E23F78" w:rsidRPr="00D546B0">
        <w:rPr>
          <w:rFonts w:ascii="Arial" w:eastAsia="Times New Roman" w:hAnsi="Arial" w:cs="Arial"/>
          <w:lang w:eastAsia="es-MX"/>
        </w:rPr>
        <w:t xml:space="preserve"> </w:t>
      </w:r>
      <w:r w:rsidR="00AF6D84" w:rsidRPr="00D546B0">
        <w:rPr>
          <w:rFonts w:ascii="Arial" w:eastAsia="Times New Roman" w:hAnsi="Arial" w:cs="Arial"/>
          <w:lang w:eastAsia="es-MX"/>
        </w:rPr>
        <w:t>fecha</w:t>
      </w:r>
      <w:r w:rsidRPr="00D546B0">
        <w:rPr>
          <w:rFonts w:ascii="Arial" w:eastAsia="Times New Roman" w:hAnsi="Arial" w:cs="Arial"/>
          <w:lang w:eastAsia="es-MX"/>
        </w:rPr>
        <w:t xml:space="preserve"> en que se dicta el acuerdo</w:t>
      </w:r>
      <w:r w:rsidR="00C21BB1" w:rsidRPr="00D546B0">
        <w:rPr>
          <w:rFonts w:ascii="Arial" w:eastAsia="Times New Roman" w:hAnsi="Arial" w:cs="Arial"/>
          <w:lang w:eastAsia="es-MX"/>
        </w:rPr>
        <w:t>.</w:t>
      </w:r>
    </w:p>
    <w:p w:rsidR="00E478FC" w:rsidRPr="00D546B0" w:rsidRDefault="00E478FC" w:rsidP="00754300">
      <w:pPr>
        <w:pStyle w:val="Prrafodelista"/>
        <w:numPr>
          <w:ilvl w:val="1"/>
          <w:numId w:val="7"/>
        </w:numPr>
        <w:spacing w:after="0" w:line="240" w:lineRule="auto"/>
        <w:jc w:val="both"/>
        <w:rPr>
          <w:rFonts w:ascii="Arial" w:eastAsia="Times New Roman" w:hAnsi="Arial" w:cs="Arial"/>
          <w:lang w:eastAsia="es-MX"/>
        </w:rPr>
      </w:pPr>
      <w:r w:rsidRPr="00D546B0">
        <w:rPr>
          <w:rFonts w:ascii="Arial" w:eastAsia="Times New Roman" w:hAnsi="Arial" w:cs="Arial"/>
          <w:lang w:eastAsia="es-MX"/>
        </w:rPr>
        <w:t>La fecha en que se recibió la queja o denuncia, quién se la remitió y mediante qué número de oficio</w:t>
      </w:r>
      <w:r w:rsidR="00C21BB1" w:rsidRPr="00D546B0">
        <w:rPr>
          <w:rFonts w:ascii="Arial" w:eastAsia="Times New Roman" w:hAnsi="Arial" w:cs="Arial"/>
          <w:lang w:eastAsia="es-MX"/>
        </w:rPr>
        <w:t>.</w:t>
      </w:r>
    </w:p>
    <w:p w:rsidR="006F27EE" w:rsidRPr="00D546B0" w:rsidRDefault="006F27EE" w:rsidP="00754300">
      <w:pPr>
        <w:pStyle w:val="Prrafodelista"/>
        <w:numPr>
          <w:ilvl w:val="1"/>
          <w:numId w:val="7"/>
        </w:numPr>
        <w:spacing w:after="0" w:line="240" w:lineRule="auto"/>
        <w:jc w:val="both"/>
        <w:rPr>
          <w:rFonts w:ascii="Arial" w:eastAsia="Times New Roman" w:hAnsi="Arial" w:cs="Arial"/>
          <w:lang w:eastAsia="es-MX"/>
        </w:rPr>
      </w:pPr>
      <w:r w:rsidRPr="00D546B0">
        <w:rPr>
          <w:rFonts w:ascii="Arial" w:eastAsia="Times New Roman" w:hAnsi="Arial" w:cs="Arial"/>
          <w:lang w:eastAsia="es-MX"/>
        </w:rPr>
        <w:t>El número de expediente o de identificación que se le ha asignado a la queja o denuncia</w:t>
      </w:r>
      <w:r w:rsidR="00C21BB1" w:rsidRPr="00D546B0">
        <w:rPr>
          <w:rFonts w:ascii="Arial" w:eastAsia="Times New Roman" w:hAnsi="Arial" w:cs="Arial"/>
          <w:lang w:eastAsia="es-MX"/>
        </w:rPr>
        <w:t>.</w:t>
      </w:r>
    </w:p>
    <w:p w:rsidR="00E478FC" w:rsidRPr="00D546B0" w:rsidRDefault="00E478FC" w:rsidP="00754300">
      <w:pPr>
        <w:pStyle w:val="Prrafodelista"/>
        <w:numPr>
          <w:ilvl w:val="1"/>
          <w:numId w:val="7"/>
        </w:numPr>
        <w:spacing w:after="0" w:line="240" w:lineRule="auto"/>
        <w:jc w:val="both"/>
        <w:rPr>
          <w:rFonts w:ascii="Arial" w:eastAsia="Times New Roman" w:hAnsi="Arial" w:cs="Arial"/>
          <w:lang w:eastAsia="es-MX"/>
        </w:rPr>
      </w:pPr>
      <w:r w:rsidRPr="00D546B0">
        <w:rPr>
          <w:rFonts w:ascii="Arial" w:eastAsia="Times New Roman" w:hAnsi="Arial" w:cs="Arial"/>
          <w:lang w:eastAsia="es-MX"/>
        </w:rPr>
        <w:t>El nombre de la persona que denuncia</w:t>
      </w:r>
      <w:r w:rsidR="006F27EE" w:rsidRPr="00D546B0">
        <w:rPr>
          <w:rFonts w:ascii="Arial" w:eastAsia="Times New Roman" w:hAnsi="Arial" w:cs="Arial"/>
          <w:lang w:eastAsia="es-MX"/>
        </w:rPr>
        <w:t xml:space="preserve"> y su categoría de universitario (alumno, profesor, directivo, trabajador</w:t>
      </w:r>
      <w:r w:rsidR="00EC0754">
        <w:rPr>
          <w:rFonts w:ascii="Arial" w:eastAsia="Times New Roman" w:hAnsi="Arial" w:cs="Arial"/>
          <w:lang w:eastAsia="es-MX"/>
        </w:rPr>
        <w:t>, …</w:t>
      </w:r>
      <w:r w:rsidR="006F27EE" w:rsidRPr="00D546B0">
        <w:rPr>
          <w:rFonts w:ascii="Arial" w:eastAsia="Times New Roman" w:hAnsi="Arial" w:cs="Arial"/>
          <w:lang w:eastAsia="es-MX"/>
        </w:rPr>
        <w:t>)</w:t>
      </w:r>
    </w:p>
    <w:p w:rsidR="00E478FC" w:rsidRPr="00D546B0" w:rsidRDefault="006F27EE" w:rsidP="00754300">
      <w:pPr>
        <w:pStyle w:val="Prrafodelista"/>
        <w:numPr>
          <w:ilvl w:val="1"/>
          <w:numId w:val="7"/>
        </w:numPr>
        <w:spacing w:after="0" w:line="240" w:lineRule="auto"/>
        <w:jc w:val="both"/>
        <w:rPr>
          <w:rFonts w:ascii="Arial" w:eastAsia="Times New Roman" w:hAnsi="Arial" w:cs="Arial"/>
          <w:lang w:eastAsia="es-MX"/>
        </w:rPr>
      </w:pPr>
      <w:r w:rsidRPr="00D546B0">
        <w:rPr>
          <w:rFonts w:ascii="Arial" w:eastAsia="Times New Roman" w:hAnsi="Arial" w:cs="Arial"/>
          <w:lang w:eastAsia="es-MX"/>
        </w:rPr>
        <w:t>El nombre del denunciado y su categoría de universitario (alumno, profesor, directivo, trabajador</w:t>
      </w:r>
      <w:r w:rsidR="00EC0754">
        <w:rPr>
          <w:rFonts w:ascii="Arial" w:eastAsia="Times New Roman" w:hAnsi="Arial" w:cs="Arial"/>
          <w:lang w:eastAsia="es-MX"/>
        </w:rPr>
        <w:t>, …</w:t>
      </w:r>
      <w:r w:rsidRPr="00D546B0">
        <w:rPr>
          <w:rFonts w:ascii="Arial" w:eastAsia="Times New Roman" w:hAnsi="Arial" w:cs="Arial"/>
          <w:lang w:eastAsia="es-MX"/>
        </w:rPr>
        <w:t>)</w:t>
      </w:r>
    </w:p>
    <w:p w:rsidR="00E478FC" w:rsidRPr="00D546B0" w:rsidRDefault="00E478FC" w:rsidP="00754300">
      <w:pPr>
        <w:pStyle w:val="Prrafodelista"/>
        <w:numPr>
          <w:ilvl w:val="1"/>
          <w:numId w:val="7"/>
        </w:numPr>
        <w:spacing w:after="0" w:line="240" w:lineRule="auto"/>
        <w:jc w:val="both"/>
        <w:rPr>
          <w:rFonts w:ascii="Arial" w:eastAsia="Times New Roman" w:hAnsi="Arial" w:cs="Arial"/>
          <w:lang w:eastAsia="es-MX"/>
        </w:rPr>
      </w:pPr>
      <w:r w:rsidRPr="00D546B0">
        <w:rPr>
          <w:rFonts w:ascii="Arial" w:eastAsia="Times New Roman" w:hAnsi="Arial" w:cs="Arial"/>
          <w:lang w:eastAsia="es-MX"/>
        </w:rPr>
        <w:t xml:space="preserve">Una </w:t>
      </w:r>
      <w:r w:rsidR="00AF6D84" w:rsidRPr="00D546B0">
        <w:rPr>
          <w:rFonts w:ascii="Arial" w:eastAsia="Times New Roman" w:hAnsi="Arial" w:cs="Arial"/>
          <w:lang w:eastAsia="es-MX"/>
        </w:rPr>
        <w:t>síntesis</w:t>
      </w:r>
      <w:r w:rsidRPr="00D546B0">
        <w:rPr>
          <w:rFonts w:ascii="Arial" w:eastAsia="Times New Roman" w:hAnsi="Arial" w:cs="Arial"/>
          <w:lang w:eastAsia="es-MX"/>
        </w:rPr>
        <w:t xml:space="preserve"> del contenido de la queja o denuncia</w:t>
      </w:r>
    </w:p>
    <w:p w:rsidR="00BA5261" w:rsidRPr="00D546B0" w:rsidRDefault="00B53F57" w:rsidP="00754300">
      <w:pPr>
        <w:pStyle w:val="Prrafodelista"/>
        <w:numPr>
          <w:ilvl w:val="1"/>
          <w:numId w:val="7"/>
        </w:numPr>
        <w:spacing w:after="0" w:line="240" w:lineRule="auto"/>
        <w:jc w:val="both"/>
        <w:rPr>
          <w:rFonts w:ascii="Arial" w:eastAsia="Times New Roman" w:hAnsi="Arial" w:cs="Arial"/>
          <w:lang w:eastAsia="es-MX"/>
        </w:rPr>
      </w:pPr>
      <w:r w:rsidRPr="00D546B0">
        <w:rPr>
          <w:rFonts w:ascii="Arial" w:eastAsia="Times New Roman" w:hAnsi="Arial" w:cs="Arial"/>
          <w:lang w:eastAsia="es-MX"/>
        </w:rPr>
        <w:t xml:space="preserve">Si </w:t>
      </w:r>
      <w:r w:rsidR="00BA5261" w:rsidRPr="00D546B0">
        <w:rPr>
          <w:rFonts w:ascii="Arial" w:eastAsia="Times New Roman" w:hAnsi="Arial" w:cs="Arial"/>
          <w:lang w:eastAsia="es-MX"/>
        </w:rPr>
        <w:t>habiendo analizado la queja</w:t>
      </w:r>
      <w:r w:rsidR="0009255A" w:rsidRPr="00D546B0">
        <w:rPr>
          <w:rFonts w:ascii="Arial" w:eastAsia="Times New Roman" w:hAnsi="Arial" w:cs="Arial"/>
          <w:lang w:eastAsia="es-MX"/>
        </w:rPr>
        <w:t xml:space="preserve"> o denuncia</w:t>
      </w:r>
      <w:r w:rsidR="00BA5261" w:rsidRPr="00D546B0">
        <w:rPr>
          <w:rFonts w:ascii="Arial" w:eastAsia="Times New Roman" w:hAnsi="Arial" w:cs="Arial"/>
          <w:lang w:eastAsia="es-MX"/>
        </w:rPr>
        <w:t xml:space="preserve">, </w:t>
      </w:r>
      <w:r w:rsidRPr="00D546B0">
        <w:rPr>
          <w:rFonts w:ascii="Arial" w:eastAsia="Times New Roman" w:hAnsi="Arial" w:cs="Arial"/>
          <w:lang w:eastAsia="es-MX"/>
        </w:rPr>
        <w:t>el Presidente de la Comisión considera que existen pruebas o indicios de la probable responsabilidad a cargo del denunciado, ordenará</w:t>
      </w:r>
      <w:r w:rsidR="00BA5261" w:rsidRPr="00D546B0">
        <w:rPr>
          <w:rFonts w:ascii="Arial" w:eastAsia="Times New Roman" w:hAnsi="Arial" w:cs="Arial"/>
          <w:lang w:eastAsia="es-MX"/>
        </w:rPr>
        <w:t xml:space="preserve"> en este mismo </w:t>
      </w:r>
      <w:r w:rsidR="00BA5261" w:rsidRPr="00D546B0">
        <w:rPr>
          <w:rFonts w:ascii="Arial" w:eastAsia="Times New Roman" w:hAnsi="Arial" w:cs="Arial"/>
          <w:i/>
          <w:lang w:eastAsia="es-MX"/>
        </w:rPr>
        <w:t>acuerdo de radicación</w:t>
      </w:r>
      <w:r w:rsidRPr="00D546B0">
        <w:rPr>
          <w:rFonts w:ascii="Arial" w:eastAsia="Times New Roman" w:hAnsi="Arial" w:cs="Arial"/>
          <w:lang w:eastAsia="es-MX"/>
        </w:rPr>
        <w:t xml:space="preserve"> la adopción de medidas cautelares</w:t>
      </w:r>
      <w:r w:rsidR="00BA5261" w:rsidRPr="00D546B0">
        <w:rPr>
          <w:rFonts w:ascii="Arial" w:eastAsia="Times New Roman" w:hAnsi="Arial" w:cs="Arial"/>
          <w:lang w:eastAsia="es-MX"/>
        </w:rPr>
        <w:t xml:space="preserve"> provisionales</w:t>
      </w:r>
      <w:r w:rsidRPr="00D546B0">
        <w:rPr>
          <w:rFonts w:ascii="Arial" w:eastAsia="Times New Roman" w:hAnsi="Arial" w:cs="Arial"/>
          <w:lang w:eastAsia="es-MX"/>
        </w:rPr>
        <w:t xml:space="preserve"> a fin de salvaguardar la integridad de la persona denunciante y proteger sus derechos</w:t>
      </w:r>
      <w:r w:rsidR="00BA5261" w:rsidRPr="00D546B0">
        <w:rPr>
          <w:rFonts w:ascii="Arial" w:eastAsia="Times New Roman" w:hAnsi="Arial" w:cs="Arial"/>
          <w:lang w:eastAsia="es-MX"/>
        </w:rPr>
        <w:t xml:space="preserve">. </w:t>
      </w:r>
    </w:p>
    <w:p w:rsidR="00A318DC" w:rsidRPr="00D546B0" w:rsidRDefault="00EC0754" w:rsidP="00754300">
      <w:pPr>
        <w:pStyle w:val="Prrafodelista"/>
        <w:numPr>
          <w:ilvl w:val="1"/>
          <w:numId w:val="7"/>
        </w:numPr>
        <w:spacing w:after="0" w:line="240" w:lineRule="auto"/>
        <w:jc w:val="both"/>
        <w:rPr>
          <w:rFonts w:ascii="Arial" w:eastAsia="Times New Roman" w:hAnsi="Arial" w:cs="Arial"/>
          <w:lang w:eastAsia="es-MX"/>
        </w:rPr>
      </w:pPr>
      <w:r w:rsidRPr="009877AA">
        <w:rPr>
          <w:rFonts w:ascii="Arial" w:eastAsia="Times New Roman" w:hAnsi="Arial" w:cs="Arial"/>
          <w:lang w:eastAsia="es-MX"/>
        </w:rPr>
        <w:t>El citatorio a la</w:t>
      </w:r>
      <w:r>
        <w:rPr>
          <w:rFonts w:ascii="Arial" w:eastAsia="Times New Roman" w:hAnsi="Arial" w:cs="Arial"/>
          <w:lang w:eastAsia="es-MX"/>
        </w:rPr>
        <w:t xml:space="preserve"> </w:t>
      </w:r>
      <w:r w:rsidR="00BA5261" w:rsidRPr="00D546B0">
        <w:rPr>
          <w:rFonts w:ascii="Arial" w:eastAsia="Times New Roman" w:hAnsi="Arial" w:cs="Arial"/>
          <w:lang w:eastAsia="es-MX"/>
        </w:rPr>
        <w:t>sesión a los miembros de la Comisión</w:t>
      </w:r>
      <w:r>
        <w:rPr>
          <w:rFonts w:ascii="Arial" w:eastAsia="Times New Roman" w:hAnsi="Arial" w:cs="Arial"/>
          <w:lang w:eastAsia="es-MX"/>
        </w:rPr>
        <w:t xml:space="preserve"> respectiva</w:t>
      </w:r>
      <w:r w:rsidR="00A318DC" w:rsidRPr="00D546B0">
        <w:rPr>
          <w:rFonts w:ascii="Arial" w:eastAsia="Times New Roman" w:hAnsi="Arial" w:cs="Arial"/>
          <w:lang w:eastAsia="es-MX"/>
        </w:rPr>
        <w:t>:</w:t>
      </w:r>
    </w:p>
    <w:p w:rsidR="00A318DC" w:rsidRPr="00D546B0" w:rsidRDefault="00A318DC" w:rsidP="00C21BB1">
      <w:pPr>
        <w:pStyle w:val="Prrafodelista"/>
        <w:numPr>
          <w:ilvl w:val="2"/>
          <w:numId w:val="7"/>
        </w:numPr>
        <w:spacing w:after="0" w:line="240" w:lineRule="auto"/>
        <w:ind w:left="1843"/>
        <w:jc w:val="both"/>
        <w:rPr>
          <w:rFonts w:ascii="Arial" w:eastAsia="Times New Roman" w:hAnsi="Arial" w:cs="Arial"/>
          <w:lang w:eastAsia="es-MX"/>
        </w:rPr>
      </w:pPr>
      <w:r w:rsidRPr="00D546B0">
        <w:rPr>
          <w:rFonts w:ascii="Arial" w:eastAsia="Times New Roman" w:hAnsi="Arial" w:cs="Arial"/>
          <w:lang w:eastAsia="es-MX"/>
        </w:rPr>
        <w:t>D</w:t>
      </w:r>
      <w:r w:rsidR="00BA5261" w:rsidRPr="00D546B0">
        <w:rPr>
          <w:rFonts w:ascii="Arial" w:eastAsia="Times New Roman" w:hAnsi="Arial" w:cs="Arial"/>
          <w:lang w:eastAsia="es-MX"/>
        </w:rPr>
        <w:t xml:space="preserve">e inmediato en casos de urgencia y cuando el Presidente haya tomado medidas cautelares, o </w:t>
      </w:r>
    </w:p>
    <w:p w:rsidR="00BA5261" w:rsidRPr="00D546B0" w:rsidRDefault="00A318DC" w:rsidP="00C21BB1">
      <w:pPr>
        <w:pStyle w:val="Prrafodelista"/>
        <w:numPr>
          <w:ilvl w:val="2"/>
          <w:numId w:val="7"/>
        </w:numPr>
        <w:spacing w:after="0" w:line="240" w:lineRule="auto"/>
        <w:ind w:left="1843"/>
        <w:jc w:val="both"/>
        <w:rPr>
          <w:rFonts w:ascii="Arial" w:eastAsia="Times New Roman" w:hAnsi="Arial" w:cs="Arial"/>
          <w:lang w:eastAsia="es-MX"/>
        </w:rPr>
      </w:pPr>
      <w:r w:rsidRPr="00D546B0">
        <w:rPr>
          <w:rFonts w:ascii="Arial" w:eastAsia="Times New Roman" w:hAnsi="Arial" w:cs="Arial"/>
          <w:lang w:eastAsia="es-MX"/>
        </w:rPr>
        <w:t xml:space="preserve">Con </w:t>
      </w:r>
      <w:r w:rsidR="00BA5261" w:rsidRPr="00D546B0">
        <w:rPr>
          <w:rFonts w:ascii="Arial" w:eastAsia="Times New Roman" w:hAnsi="Arial" w:cs="Arial"/>
          <w:lang w:eastAsia="es-MX"/>
        </w:rPr>
        <w:t>48 horas de antelación que prevé la norma en caso de que el asunto no revista urgencia, para tomar los acuerdos correspondientes en los términos que se explican en los apartados subsecuentes de esta guía.</w:t>
      </w:r>
    </w:p>
    <w:p w:rsidR="00DF3B36" w:rsidRPr="00D546B0" w:rsidRDefault="00DF3B36" w:rsidP="00754300">
      <w:pPr>
        <w:pStyle w:val="Prrafodelista"/>
        <w:numPr>
          <w:ilvl w:val="1"/>
          <w:numId w:val="7"/>
        </w:numPr>
        <w:spacing w:after="0" w:line="240" w:lineRule="auto"/>
        <w:jc w:val="both"/>
        <w:rPr>
          <w:rFonts w:ascii="Arial" w:eastAsia="Times New Roman" w:hAnsi="Arial" w:cs="Arial"/>
          <w:lang w:eastAsia="es-MX"/>
        </w:rPr>
      </w:pPr>
      <w:r w:rsidRPr="00D546B0">
        <w:rPr>
          <w:rFonts w:ascii="Arial" w:eastAsia="Times New Roman" w:hAnsi="Arial" w:cs="Arial"/>
          <w:lang w:eastAsia="es-MX"/>
        </w:rPr>
        <w:t>La firma autógrafa del Presidente de la Comisión, y el sello de la dependencia, en papel membretado.</w:t>
      </w:r>
    </w:p>
    <w:p w:rsidR="001168D0" w:rsidRDefault="001168D0">
      <w:pPr>
        <w:rPr>
          <w:rFonts w:ascii="Arial" w:eastAsia="Times New Roman" w:hAnsi="Arial" w:cs="Arial"/>
          <w:lang w:eastAsia="es-MX"/>
        </w:rPr>
      </w:pPr>
      <w:r>
        <w:rPr>
          <w:rFonts w:ascii="Arial" w:eastAsia="Times New Roman" w:hAnsi="Arial" w:cs="Arial"/>
          <w:lang w:eastAsia="es-MX"/>
        </w:rPr>
        <w:br w:type="page"/>
      </w:r>
    </w:p>
    <w:p w:rsidR="00B53F57" w:rsidRPr="00D546B0" w:rsidRDefault="00B53F57" w:rsidP="00754300">
      <w:pPr>
        <w:spacing w:after="0" w:line="240" w:lineRule="auto"/>
        <w:ind w:left="360"/>
        <w:rPr>
          <w:rFonts w:ascii="Arial" w:eastAsia="Times New Roman" w:hAnsi="Arial" w:cs="Arial"/>
          <w:lang w:eastAsia="es-MX"/>
        </w:rPr>
      </w:pPr>
    </w:p>
    <w:p w:rsidR="00B53F57" w:rsidRPr="00D546B0" w:rsidRDefault="00B53F57" w:rsidP="00754300">
      <w:pPr>
        <w:pStyle w:val="Prrafodelista"/>
        <w:numPr>
          <w:ilvl w:val="0"/>
          <w:numId w:val="9"/>
        </w:numPr>
        <w:spacing w:after="0" w:line="240" w:lineRule="auto"/>
        <w:jc w:val="both"/>
        <w:rPr>
          <w:rFonts w:ascii="Arial" w:eastAsia="Times New Roman" w:hAnsi="Arial" w:cs="Arial"/>
          <w:lang w:eastAsia="es-MX"/>
        </w:rPr>
      </w:pPr>
      <w:r w:rsidRPr="00D546B0">
        <w:rPr>
          <w:rFonts w:ascii="Arial" w:eastAsia="Times New Roman" w:hAnsi="Arial" w:cs="Arial"/>
          <w:lang w:eastAsia="es-MX"/>
        </w:rPr>
        <w:t xml:space="preserve">Las medidas cautelares provisionales que </w:t>
      </w:r>
      <w:r w:rsidR="00BA5261" w:rsidRPr="00D546B0">
        <w:rPr>
          <w:rFonts w:ascii="Arial" w:eastAsia="Times New Roman" w:hAnsi="Arial" w:cs="Arial"/>
          <w:lang w:eastAsia="es-MX"/>
        </w:rPr>
        <w:t xml:space="preserve">el Presidente y/o el pleno de </w:t>
      </w:r>
      <w:r w:rsidRPr="00D546B0">
        <w:rPr>
          <w:rFonts w:ascii="Arial" w:eastAsia="Times New Roman" w:hAnsi="Arial" w:cs="Arial"/>
          <w:lang w:eastAsia="es-MX"/>
        </w:rPr>
        <w:t>la Comisión podrá</w:t>
      </w:r>
      <w:r w:rsidR="00BA5261" w:rsidRPr="00D546B0">
        <w:rPr>
          <w:rFonts w:ascii="Arial" w:eastAsia="Times New Roman" w:hAnsi="Arial" w:cs="Arial"/>
          <w:lang w:eastAsia="es-MX"/>
        </w:rPr>
        <w:t>n</w:t>
      </w:r>
      <w:r w:rsidRPr="00D546B0">
        <w:rPr>
          <w:rFonts w:ascii="Arial" w:eastAsia="Times New Roman" w:hAnsi="Arial" w:cs="Arial"/>
          <w:lang w:eastAsia="es-MX"/>
        </w:rPr>
        <w:t xml:space="preserve"> ordenar, son:</w:t>
      </w:r>
    </w:p>
    <w:p w:rsidR="00B53F57" w:rsidRPr="00D546B0" w:rsidRDefault="00B53F57" w:rsidP="00C21BB1">
      <w:pPr>
        <w:pStyle w:val="Prrafodelista"/>
        <w:numPr>
          <w:ilvl w:val="0"/>
          <w:numId w:val="10"/>
        </w:numPr>
        <w:spacing w:after="0" w:line="240" w:lineRule="auto"/>
        <w:ind w:left="1418" w:hanging="284"/>
        <w:jc w:val="both"/>
        <w:rPr>
          <w:rFonts w:ascii="Arial" w:eastAsia="Times New Roman" w:hAnsi="Arial" w:cs="Arial"/>
          <w:lang w:eastAsia="es-MX"/>
        </w:rPr>
      </w:pPr>
      <w:r w:rsidRPr="00D546B0">
        <w:rPr>
          <w:rFonts w:ascii="Arial" w:eastAsia="Times New Roman" w:hAnsi="Arial" w:cs="Arial"/>
          <w:lang w:eastAsia="es-MX"/>
        </w:rPr>
        <w:t>Cuando se trate de un trabajador universitario, la separación provisional del cargo, comisión o empleo del denunciado. Dado que no se trata de una sanción sino de una medida cautelar, esta separación deja a salvo el goce de sueldo por parte del trabajador.</w:t>
      </w:r>
    </w:p>
    <w:p w:rsidR="00B53F57" w:rsidRPr="00D546B0" w:rsidRDefault="00B53F57" w:rsidP="00C21BB1">
      <w:pPr>
        <w:pStyle w:val="Prrafodelista"/>
        <w:numPr>
          <w:ilvl w:val="0"/>
          <w:numId w:val="10"/>
        </w:numPr>
        <w:spacing w:after="0" w:line="240" w:lineRule="auto"/>
        <w:ind w:left="1418" w:hanging="284"/>
        <w:jc w:val="both"/>
        <w:rPr>
          <w:rFonts w:ascii="Arial" w:eastAsia="Times New Roman" w:hAnsi="Arial" w:cs="Arial"/>
          <w:lang w:eastAsia="es-MX"/>
        </w:rPr>
      </w:pPr>
      <w:r w:rsidRPr="00D546B0">
        <w:rPr>
          <w:rFonts w:ascii="Arial" w:eastAsia="Times New Roman" w:hAnsi="Arial" w:cs="Arial"/>
          <w:lang w:eastAsia="es-MX"/>
        </w:rPr>
        <w:t>La reubicación geográfica, de horario, de grupo, o de turno, del presunto infractor y/o de la presunta víctima, a fin de evitar el contacto entre ellos, garantizando el goce de sus derechos universitarios.</w:t>
      </w:r>
    </w:p>
    <w:p w:rsidR="00B53F57" w:rsidRPr="00D546B0" w:rsidRDefault="00B53F57" w:rsidP="00C21BB1">
      <w:pPr>
        <w:pStyle w:val="Prrafodelista"/>
        <w:numPr>
          <w:ilvl w:val="0"/>
          <w:numId w:val="10"/>
        </w:numPr>
        <w:spacing w:after="0" w:line="240" w:lineRule="auto"/>
        <w:ind w:left="1418" w:hanging="284"/>
        <w:jc w:val="both"/>
        <w:rPr>
          <w:rFonts w:ascii="Arial" w:eastAsia="Times New Roman" w:hAnsi="Arial" w:cs="Arial"/>
          <w:lang w:eastAsia="es-MX"/>
        </w:rPr>
      </w:pPr>
      <w:r w:rsidRPr="00D546B0">
        <w:rPr>
          <w:rFonts w:ascii="Arial" w:eastAsia="Times New Roman" w:hAnsi="Arial" w:cs="Arial"/>
          <w:lang w:eastAsia="es-MX"/>
        </w:rPr>
        <w:t>Apercibimiento al presunto infractor para que cese la conducta denunciada y evite todo contacto con la presunta víctima.</w:t>
      </w:r>
    </w:p>
    <w:p w:rsidR="00B53F57" w:rsidRPr="00D546B0" w:rsidRDefault="00B53F57" w:rsidP="00C21BB1">
      <w:pPr>
        <w:pStyle w:val="Prrafodelista"/>
        <w:numPr>
          <w:ilvl w:val="0"/>
          <w:numId w:val="10"/>
        </w:numPr>
        <w:spacing w:after="0" w:line="240" w:lineRule="auto"/>
        <w:ind w:left="1418" w:hanging="284"/>
        <w:jc w:val="both"/>
        <w:rPr>
          <w:rFonts w:ascii="Arial" w:eastAsia="Times New Roman" w:hAnsi="Arial" w:cs="Arial"/>
          <w:lang w:eastAsia="es-MX"/>
        </w:rPr>
      </w:pPr>
      <w:r w:rsidRPr="00D546B0">
        <w:rPr>
          <w:rFonts w:ascii="Arial" w:eastAsia="Times New Roman" w:hAnsi="Arial" w:cs="Arial"/>
          <w:lang w:eastAsia="es-MX"/>
        </w:rPr>
        <w:t xml:space="preserve">Cualquier otra que </w:t>
      </w:r>
      <w:r w:rsidR="00BA5261" w:rsidRPr="00D546B0">
        <w:rPr>
          <w:rFonts w:ascii="Arial" w:eastAsia="Times New Roman" w:hAnsi="Arial" w:cs="Arial"/>
          <w:lang w:eastAsia="es-MX"/>
        </w:rPr>
        <w:t>la Comisión de Responsabilidades y Sanciones que conoce del caso</w:t>
      </w:r>
      <w:r w:rsidRPr="00D546B0">
        <w:rPr>
          <w:rFonts w:ascii="Arial" w:eastAsia="Times New Roman" w:hAnsi="Arial" w:cs="Arial"/>
          <w:lang w:eastAsia="es-MX"/>
        </w:rPr>
        <w:t xml:space="preserve"> estime necesaria para proteger los derechos de los </w:t>
      </w:r>
      <w:r w:rsidR="008A2436" w:rsidRPr="00D546B0">
        <w:rPr>
          <w:rFonts w:ascii="Arial" w:eastAsia="Times New Roman" w:hAnsi="Arial" w:cs="Arial"/>
          <w:lang w:eastAsia="es-MX"/>
        </w:rPr>
        <w:t xml:space="preserve">presuntos </w:t>
      </w:r>
      <w:r w:rsidRPr="00D546B0">
        <w:rPr>
          <w:rFonts w:ascii="Arial" w:eastAsia="Times New Roman" w:hAnsi="Arial" w:cs="Arial"/>
          <w:lang w:eastAsia="es-MX"/>
        </w:rPr>
        <w:t xml:space="preserve">afectados y garantizar su seguridad e integridad. </w:t>
      </w:r>
    </w:p>
    <w:p w:rsidR="00DF3B36" w:rsidRPr="00D546B0" w:rsidRDefault="00DF3B36" w:rsidP="00754300">
      <w:pPr>
        <w:spacing w:after="0" w:line="240" w:lineRule="auto"/>
        <w:ind w:left="2124"/>
        <w:jc w:val="both"/>
        <w:rPr>
          <w:rFonts w:ascii="Arial" w:eastAsia="Times New Roman" w:hAnsi="Arial" w:cs="Arial"/>
          <w:lang w:eastAsia="es-MX"/>
        </w:rPr>
      </w:pPr>
    </w:p>
    <w:p w:rsidR="00DF3B36" w:rsidRPr="00D546B0" w:rsidRDefault="00DF3B36" w:rsidP="00C21BB1">
      <w:pPr>
        <w:spacing w:after="0" w:line="240" w:lineRule="auto"/>
        <w:ind w:left="1134"/>
        <w:jc w:val="both"/>
        <w:rPr>
          <w:rFonts w:ascii="Arial" w:eastAsia="Times New Roman" w:hAnsi="Arial" w:cs="Arial"/>
          <w:lang w:eastAsia="es-MX"/>
        </w:rPr>
      </w:pPr>
      <w:r w:rsidRPr="00D546B0">
        <w:rPr>
          <w:rFonts w:ascii="Arial" w:eastAsia="Times New Roman" w:hAnsi="Arial" w:cs="Arial"/>
          <w:lang w:eastAsia="es-MX"/>
        </w:rPr>
        <w:t xml:space="preserve">El tipo y duración de las medidas cautelares que se impongan dependerán de la gravedad y la </w:t>
      </w:r>
      <w:r w:rsidR="00575B18" w:rsidRPr="00D546B0">
        <w:rPr>
          <w:rFonts w:ascii="Arial" w:eastAsia="Times New Roman" w:hAnsi="Arial" w:cs="Arial"/>
          <w:lang w:eastAsia="es-MX"/>
        </w:rPr>
        <w:t>probable</w:t>
      </w:r>
      <w:r w:rsidRPr="00D546B0">
        <w:rPr>
          <w:rFonts w:ascii="Arial" w:eastAsia="Times New Roman" w:hAnsi="Arial" w:cs="Arial"/>
          <w:lang w:eastAsia="es-MX"/>
        </w:rPr>
        <w:t xml:space="preserve"> recurrencia de la conducta denunciada, y del riesgo potencial para la persona afectada</w:t>
      </w:r>
      <w:r w:rsidR="00575B18" w:rsidRPr="00D546B0">
        <w:rPr>
          <w:rFonts w:ascii="Arial" w:eastAsia="Times New Roman" w:hAnsi="Arial" w:cs="Arial"/>
          <w:lang w:eastAsia="es-MX"/>
        </w:rPr>
        <w:t xml:space="preserve"> o para terceros</w:t>
      </w:r>
      <w:r w:rsidRPr="00D546B0">
        <w:rPr>
          <w:rFonts w:ascii="Arial" w:eastAsia="Times New Roman" w:hAnsi="Arial" w:cs="Arial"/>
          <w:lang w:eastAsia="es-MX"/>
        </w:rPr>
        <w:t>.</w:t>
      </w:r>
    </w:p>
    <w:p w:rsidR="00575B18" w:rsidRPr="00D546B0" w:rsidRDefault="00575B18" w:rsidP="00C21BB1">
      <w:pPr>
        <w:spacing w:after="0" w:line="240" w:lineRule="auto"/>
        <w:ind w:left="1134"/>
        <w:jc w:val="both"/>
        <w:rPr>
          <w:rFonts w:ascii="Arial" w:eastAsia="Times New Roman" w:hAnsi="Arial" w:cs="Arial"/>
          <w:lang w:eastAsia="es-MX"/>
        </w:rPr>
      </w:pPr>
    </w:p>
    <w:p w:rsidR="00575B18" w:rsidRPr="00D546B0" w:rsidRDefault="00575B18" w:rsidP="00C21BB1">
      <w:pPr>
        <w:spacing w:after="0" w:line="240" w:lineRule="auto"/>
        <w:ind w:left="1134"/>
        <w:jc w:val="both"/>
        <w:rPr>
          <w:rFonts w:ascii="Arial" w:eastAsia="Times New Roman" w:hAnsi="Arial" w:cs="Arial"/>
          <w:lang w:eastAsia="es-MX"/>
        </w:rPr>
      </w:pPr>
      <w:r w:rsidRPr="00D546B0">
        <w:rPr>
          <w:rFonts w:ascii="Arial" w:eastAsia="Times New Roman" w:hAnsi="Arial" w:cs="Arial"/>
          <w:lang w:eastAsia="es-MX"/>
        </w:rPr>
        <w:t>Estas medidas cautelares deberán ser hechas del conocimiento de la persona denunciante, del denunciado, del titular de la dependencia de adscripción del denunciado, y del área de control escolar cuando se trate de los alumnos.</w:t>
      </w:r>
    </w:p>
    <w:p w:rsidR="006F27EE" w:rsidRPr="00D546B0" w:rsidRDefault="006F27EE" w:rsidP="00C21BB1">
      <w:pPr>
        <w:spacing w:after="0" w:line="240" w:lineRule="auto"/>
        <w:ind w:left="1134"/>
        <w:jc w:val="both"/>
        <w:rPr>
          <w:rFonts w:ascii="Arial" w:eastAsia="Times New Roman" w:hAnsi="Arial" w:cs="Arial"/>
          <w:lang w:eastAsia="es-MX"/>
        </w:rPr>
      </w:pPr>
    </w:p>
    <w:p w:rsidR="006F27EE" w:rsidRPr="00D546B0" w:rsidRDefault="006F27EE" w:rsidP="00754300">
      <w:pPr>
        <w:pStyle w:val="Prrafodelista"/>
        <w:numPr>
          <w:ilvl w:val="0"/>
          <w:numId w:val="9"/>
        </w:numPr>
        <w:spacing w:after="0" w:line="240" w:lineRule="auto"/>
        <w:jc w:val="both"/>
        <w:rPr>
          <w:rFonts w:ascii="Arial" w:eastAsia="Times New Roman" w:hAnsi="Arial" w:cs="Arial"/>
          <w:lang w:eastAsia="es-MX"/>
        </w:rPr>
      </w:pPr>
      <w:r w:rsidRPr="00D546B0">
        <w:rPr>
          <w:rFonts w:ascii="Arial" w:eastAsia="Times New Roman" w:hAnsi="Arial" w:cs="Arial"/>
          <w:lang w:eastAsia="es-MX"/>
        </w:rPr>
        <w:t>En la primera sesión de la Comisión de Responsabilidades y Sanciones que conoce de la queja</w:t>
      </w:r>
      <w:r w:rsidR="00C21BB1" w:rsidRPr="00D546B0">
        <w:rPr>
          <w:rFonts w:ascii="Arial" w:eastAsia="Times New Roman" w:hAnsi="Arial" w:cs="Arial"/>
          <w:lang w:eastAsia="es-MX"/>
        </w:rPr>
        <w:t xml:space="preserve"> o denuncia</w:t>
      </w:r>
      <w:r w:rsidRPr="00D546B0">
        <w:rPr>
          <w:rFonts w:ascii="Arial" w:eastAsia="Times New Roman" w:hAnsi="Arial" w:cs="Arial"/>
          <w:lang w:eastAsia="es-MX"/>
        </w:rPr>
        <w:t>, se realizará lo siguiente:</w:t>
      </w:r>
    </w:p>
    <w:p w:rsidR="00DF3B36" w:rsidRPr="00D546B0" w:rsidRDefault="00DF3B36" w:rsidP="00754300">
      <w:pPr>
        <w:spacing w:after="0" w:line="240" w:lineRule="auto"/>
        <w:rPr>
          <w:rFonts w:ascii="Arial" w:eastAsia="Times New Roman" w:hAnsi="Arial" w:cs="Arial"/>
          <w:lang w:eastAsia="es-MX"/>
        </w:rPr>
      </w:pPr>
    </w:p>
    <w:p w:rsidR="006F27EE" w:rsidRPr="00754300" w:rsidRDefault="006F27EE" w:rsidP="00754300">
      <w:pPr>
        <w:pStyle w:val="Prrafodelista"/>
        <w:numPr>
          <w:ilvl w:val="1"/>
          <w:numId w:val="9"/>
        </w:numPr>
        <w:spacing w:after="0" w:line="240" w:lineRule="auto"/>
        <w:jc w:val="both"/>
        <w:rPr>
          <w:rFonts w:ascii="Arial" w:eastAsia="Times New Roman" w:hAnsi="Arial" w:cs="Arial"/>
          <w:color w:val="000000"/>
          <w:lang w:eastAsia="es-MX"/>
        </w:rPr>
      </w:pPr>
      <w:r w:rsidRPr="00D546B0">
        <w:rPr>
          <w:rFonts w:ascii="Arial" w:eastAsia="Times New Roman" w:hAnsi="Arial" w:cs="Arial"/>
          <w:lang w:eastAsia="es-MX"/>
        </w:rPr>
        <w:t xml:space="preserve">El Presidente hará del conocimiento del pleno de la comisión el contenido de la queja, apercibiéndolos de que </w:t>
      </w:r>
      <w:r w:rsidRPr="00754300">
        <w:rPr>
          <w:rFonts w:ascii="Arial" w:eastAsia="Times New Roman" w:hAnsi="Arial" w:cs="Arial"/>
          <w:color w:val="000000"/>
          <w:lang w:eastAsia="es-MX"/>
        </w:rPr>
        <w:t xml:space="preserve">deberán guardar </w:t>
      </w:r>
      <w:r w:rsidR="00DF3B36" w:rsidRPr="00754300">
        <w:rPr>
          <w:rFonts w:ascii="Arial" w:eastAsia="Times New Roman" w:hAnsi="Arial" w:cs="Arial"/>
          <w:color w:val="000000"/>
          <w:lang w:eastAsia="es-MX"/>
        </w:rPr>
        <w:t xml:space="preserve">a la persona afectada y al caso, </w:t>
      </w:r>
      <w:r w:rsidR="00BA5261" w:rsidRPr="00754300">
        <w:rPr>
          <w:rFonts w:ascii="Arial" w:eastAsia="Times New Roman" w:hAnsi="Arial" w:cs="Arial"/>
          <w:color w:val="000000"/>
          <w:lang w:eastAsia="es-MX"/>
        </w:rPr>
        <w:t xml:space="preserve">la </w:t>
      </w:r>
      <w:r w:rsidRPr="00754300">
        <w:rPr>
          <w:rFonts w:ascii="Arial" w:eastAsia="Times New Roman" w:hAnsi="Arial" w:cs="Arial"/>
          <w:color w:val="000000"/>
          <w:lang w:eastAsia="es-MX"/>
        </w:rPr>
        <w:t xml:space="preserve">confidencialidad y </w:t>
      </w:r>
      <w:r w:rsidR="00BA5261" w:rsidRPr="00754300">
        <w:rPr>
          <w:rFonts w:ascii="Arial" w:eastAsia="Times New Roman" w:hAnsi="Arial" w:cs="Arial"/>
          <w:color w:val="000000"/>
          <w:lang w:eastAsia="es-MX"/>
        </w:rPr>
        <w:t xml:space="preserve">el </w:t>
      </w:r>
      <w:r w:rsidR="00DF3B36" w:rsidRPr="00754300">
        <w:rPr>
          <w:rFonts w:ascii="Arial" w:eastAsia="Times New Roman" w:hAnsi="Arial" w:cs="Arial"/>
          <w:color w:val="000000"/>
          <w:lang w:eastAsia="es-MX"/>
        </w:rPr>
        <w:t>respeto debidos.</w:t>
      </w:r>
    </w:p>
    <w:p w:rsidR="00DF3B36" w:rsidRPr="00754300" w:rsidRDefault="006F27EE" w:rsidP="00754300">
      <w:pPr>
        <w:pStyle w:val="Prrafodelista"/>
        <w:numPr>
          <w:ilvl w:val="1"/>
          <w:numId w:val="9"/>
        </w:numPr>
        <w:spacing w:after="0" w:line="240" w:lineRule="auto"/>
        <w:jc w:val="both"/>
        <w:rPr>
          <w:rFonts w:ascii="Arial" w:eastAsia="Times New Roman" w:hAnsi="Arial" w:cs="Arial"/>
          <w:color w:val="000000"/>
          <w:lang w:eastAsia="es-MX"/>
        </w:rPr>
      </w:pPr>
      <w:r w:rsidRPr="00754300">
        <w:rPr>
          <w:rFonts w:ascii="Arial" w:eastAsia="Times New Roman" w:hAnsi="Arial" w:cs="Arial"/>
          <w:color w:val="000000"/>
          <w:lang w:eastAsia="es-MX"/>
        </w:rPr>
        <w:t>La Comisión analizará el caso y si considera que si</w:t>
      </w:r>
      <w:r w:rsidR="00AF6D84" w:rsidRPr="00754300">
        <w:rPr>
          <w:rFonts w:ascii="Arial" w:eastAsia="Times New Roman" w:hAnsi="Arial" w:cs="Arial"/>
          <w:color w:val="000000"/>
          <w:lang w:eastAsia="es-MX"/>
        </w:rPr>
        <w:t xml:space="preserve"> exist</w:t>
      </w:r>
      <w:r w:rsidRPr="00754300">
        <w:rPr>
          <w:rFonts w:ascii="Arial" w:eastAsia="Times New Roman" w:hAnsi="Arial" w:cs="Arial"/>
          <w:color w:val="000000"/>
          <w:lang w:eastAsia="es-MX"/>
        </w:rPr>
        <w:t>en</w:t>
      </w:r>
      <w:r w:rsidR="00AF6D84" w:rsidRPr="00754300">
        <w:rPr>
          <w:rFonts w:ascii="Arial" w:eastAsia="Times New Roman" w:hAnsi="Arial" w:cs="Arial"/>
          <w:color w:val="000000"/>
          <w:lang w:eastAsia="es-MX"/>
        </w:rPr>
        <w:t xml:space="preserve"> pruebas o indicios de la probable responsabilidad</w:t>
      </w:r>
      <w:r w:rsidR="00E84CCE" w:rsidRPr="00754300">
        <w:rPr>
          <w:rFonts w:ascii="Arial" w:eastAsia="Times New Roman" w:hAnsi="Arial" w:cs="Arial"/>
          <w:color w:val="000000"/>
          <w:lang w:eastAsia="es-MX"/>
        </w:rPr>
        <w:t xml:space="preserve"> </w:t>
      </w:r>
      <w:r w:rsidRPr="00754300">
        <w:rPr>
          <w:rFonts w:ascii="Arial" w:eastAsia="Times New Roman" w:hAnsi="Arial" w:cs="Arial"/>
          <w:color w:val="000000"/>
          <w:lang w:eastAsia="es-MX"/>
        </w:rPr>
        <w:t>a cargo del denunciado,</w:t>
      </w:r>
      <w:r w:rsidR="00DF3B36" w:rsidRPr="00754300">
        <w:rPr>
          <w:rFonts w:ascii="Arial" w:eastAsia="Times New Roman" w:hAnsi="Arial" w:cs="Arial"/>
          <w:color w:val="000000"/>
          <w:lang w:eastAsia="es-MX"/>
        </w:rPr>
        <w:t xml:space="preserve"> podrá</w:t>
      </w:r>
      <w:r w:rsidRPr="00754300">
        <w:rPr>
          <w:rFonts w:ascii="Arial" w:eastAsia="Times New Roman" w:hAnsi="Arial" w:cs="Arial"/>
          <w:color w:val="000000"/>
          <w:lang w:eastAsia="es-MX"/>
        </w:rPr>
        <w:t xml:space="preserve"> </w:t>
      </w:r>
      <w:r w:rsidR="00DF3B36" w:rsidRPr="00754300">
        <w:rPr>
          <w:rFonts w:ascii="Arial" w:eastAsia="Times New Roman" w:hAnsi="Arial" w:cs="Arial"/>
          <w:color w:val="000000"/>
          <w:lang w:eastAsia="es-MX"/>
        </w:rPr>
        <w:t xml:space="preserve">ratificar y reforzar las medidas cautelares adoptadas por el Presidente, </w:t>
      </w:r>
      <w:r w:rsidRPr="00754300">
        <w:rPr>
          <w:rFonts w:ascii="Arial" w:eastAsia="Times New Roman" w:hAnsi="Arial" w:cs="Arial"/>
          <w:color w:val="000000"/>
          <w:lang w:eastAsia="es-MX"/>
        </w:rPr>
        <w:t>ordena</w:t>
      </w:r>
      <w:r w:rsidR="00DF3B36" w:rsidRPr="00754300">
        <w:rPr>
          <w:rFonts w:ascii="Arial" w:eastAsia="Times New Roman" w:hAnsi="Arial" w:cs="Arial"/>
          <w:color w:val="000000"/>
          <w:lang w:eastAsia="es-MX"/>
        </w:rPr>
        <w:t>ndo</w:t>
      </w:r>
      <w:r w:rsidR="00B53F57" w:rsidRPr="00754300">
        <w:rPr>
          <w:rFonts w:ascii="Arial" w:eastAsia="Times New Roman" w:hAnsi="Arial" w:cs="Arial"/>
          <w:color w:val="000000"/>
          <w:lang w:eastAsia="es-MX"/>
        </w:rPr>
        <w:t xml:space="preserve"> –mediante un acuerdo concreto-</w:t>
      </w:r>
      <w:r w:rsidRPr="00754300">
        <w:rPr>
          <w:rFonts w:ascii="Arial" w:eastAsia="Times New Roman" w:hAnsi="Arial" w:cs="Arial"/>
          <w:color w:val="000000"/>
          <w:lang w:eastAsia="es-MX"/>
        </w:rPr>
        <w:t xml:space="preserve"> la</w:t>
      </w:r>
      <w:r w:rsidR="00AF6D84" w:rsidRPr="00754300">
        <w:rPr>
          <w:rFonts w:ascii="Arial" w:eastAsia="Times New Roman" w:hAnsi="Arial" w:cs="Arial"/>
          <w:color w:val="000000"/>
          <w:lang w:eastAsia="es-MX"/>
        </w:rPr>
        <w:t xml:space="preserve"> adopción de medidas cautelares a fin de salvaguardar la integridad de la </w:t>
      </w:r>
      <w:r w:rsidRPr="00754300">
        <w:rPr>
          <w:rFonts w:ascii="Arial" w:eastAsia="Times New Roman" w:hAnsi="Arial" w:cs="Arial"/>
          <w:color w:val="000000"/>
          <w:lang w:eastAsia="es-MX"/>
        </w:rPr>
        <w:t>persona denunciante</w:t>
      </w:r>
      <w:r w:rsidR="00B53F57" w:rsidRPr="00754300">
        <w:rPr>
          <w:rFonts w:ascii="Arial" w:eastAsia="Times New Roman" w:hAnsi="Arial" w:cs="Arial"/>
          <w:color w:val="000000"/>
          <w:lang w:eastAsia="es-MX"/>
        </w:rPr>
        <w:t xml:space="preserve"> y proteger sus derechos</w:t>
      </w:r>
      <w:r w:rsidRPr="00754300">
        <w:rPr>
          <w:rFonts w:ascii="Arial" w:eastAsia="Times New Roman" w:hAnsi="Arial" w:cs="Arial"/>
          <w:color w:val="000000"/>
          <w:lang w:eastAsia="es-MX"/>
        </w:rPr>
        <w:t xml:space="preserve">, medidas que podrán continuar vigentes durante el periodo que determine la Comisión y aún a lo largo de todo el </w:t>
      </w:r>
      <w:r w:rsidR="00AF6D84" w:rsidRPr="00754300">
        <w:rPr>
          <w:rFonts w:ascii="Arial" w:eastAsia="Times New Roman" w:hAnsi="Arial" w:cs="Arial"/>
          <w:color w:val="000000"/>
          <w:lang w:eastAsia="es-MX"/>
        </w:rPr>
        <w:t>desahogo del procedimiento</w:t>
      </w:r>
      <w:r w:rsidR="00B53F57" w:rsidRPr="00754300">
        <w:rPr>
          <w:rFonts w:ascii="Arial" w:eastAsia="Times New Roman" w:hAnsi="Arial" w:cs="Arial"/>
          <w:color w:val="000000"/>
          <w:lang w:eastAsia="es-MX"/>
        </w:rPr>
        <w:t xml:space="preserve">. </w:t>
      </w:r>
    </w:p>
    <w:p w:rsidR="00575B18" w:rsidRPr="00754300" w:rsidRDefault="00B53F57" w:rsidP="00754300">
      <w:pPr>
        <w:spacing w:after="0" w:line="240" w:lineRule="auto"/>
        <w:ind w:left="1416"/>
        <w:jc w:val="both"/>
        <w:rPr>
          <w:rFonts w:ascii="Arial" w:eastAsia="Times New Roman" w:hAnsi="Arial" w:cs="Arial"/>
          <w:color w:val="000000"/>
          <w:lang w:eastAsia="es-MX"/>
        </w:rPr>
      </w:pPr>
      <w:r w:rsidRPr="00754300">
        <w:rPr>
          <w:rFonts w:ascii="Arial" w:eastAsia="Times New Roman" w:hAnsi="Arial" w:cs="Arial"/>
          <w:color w:val="000000"/>
          <w:lang w:eastAsia="es-MX"/>
        </w:rPr>
        <w:t>El tipo y la duración de las medidas cautelares ordenadas deberán quedar claramente especificados en el acuerdo respectivo.</w:t>
      </w:r>
    </w:p>
    <w:p w:rsidR="00575B18" w:rsidRPr="00D546B0" w:rsidRDefault="00DF3B36" w:rsidP="00754300">
      <w:pPr>
        <w:pStyle w:val="Prrafodelista"/>
        <w:numPr>
          <w:ilvl w:val="1"/>
          <w:numId w:val="9"/>
        </w:numPr>
        <w:spacing w:after="0" w:line="240" w:lineRule="auto"/>
        <w:jc w:val="both"/>
        <w:rPr>
          <w:rFonts w:ascii="Arial" w:eastAsia="Times New Roman" w:hAnsi="Arial" w:cs="Arial"/>
          <w:lang w:eastAsia="es-MX"/>
        </w:rPr>
      </w:pPr>
      <w:r w:rsidRPr="00754300">
        <w:rPr>
          <w:rFonts w:ascii="Arial" w:eastAsia="Times New Roman" w:hAnsi="Arial" w:cs="Arial"/>
          <w:color w:val="000000"/>
          <w:lang w:eastAsia="es-MX"/>
        </w:rPr>
        <w:t xml:space="preserve">Si la Comisión considera que en </w:t>
      </w:r>
      <w:r w:rsidR="00575B18" w:rsidRPr="00754300">
        <w:rPr>
          <w:rFonts w:ascii="Arial" w:eastAsia="Times New Roman" w:hAnsi="Arial" w:cs="Arial"/>
          <w:color w:val="000000"/>
          <w:lang w:eastAsia="es-MX"/>
        </w:rPr>
        <w:t>esta fase</w:t>
      </w:r>
      <w:r w:rsidRPr="00754300">
        <w:rPr>
          <w:rFonts w:ascii="Arial" w:eastAsia="Times New Roman" w:hAnsi="Arial" w:cs="Arial"/>
          <w:color w:val="000000"/>
          <w:lang w:eastAsia="es-MX"/>
        </w:rPr>
        <w:t xml:space="preserve"> del procedimiento de responsabilidades no se tienen</w:t>
      </w:r>
      <w:r w:rsidR="00E84CCE" w:rsidRPr="00754300">
        <w:rPr>
          <w:rFonts w:ascii="Arial" w:eastAsia="Times New Roman" w:hAnsi="Arial" w:cs="Arial"/>
          <w:color w:val="000000"/>
          <w:lang w:eastAsia="es-MX"/>
        </w:rPr>
        <w:t xml:space="preserve"> pruebas o indicios de la probable responsabilidad</w:t>
      </w:r>
      <w:r w:rsidRPr="00754300">
        <w:rPr>
          <w:rFonts w:ascii="Arial" w:eastAsia="Times New Roman" w:hAnsi="Arial" w:cs="Arial"/>
          <w:color w:val="000000"/>
          <w:lang w:eastAsia="es-MX"/>
        </w:rPr>
        <w:t xml:space="preserve"> del denunciado, emitirá un acuerdo </w:t>
      </w:r>
      <w:r w:rsidR="00E84CCE" w:rsidRPr="00754300">
        <w:rPr>
          <w:rFonts w:ascii="Arial" w:eastAsia="Times New Roman" w:hAnsi="Arial" w:cs="Arial"/>
          <w:color w:val="000000"/>
          <w:lang w:eastAsia="es-MX"/>
        </w:rPr>
        <w:t>cita</w:t>
      </w:r>
      <w:r w:rsidRPr="00754300">
        <w:rPr>
          <w:rFonts w:ascii="Arial" w:eastAsia="Times New Roman" w:hAnsi="Arial" w:cs="Arial"/>
          <w:color w:val="000000"/>
          <w:lang w:eastAsia="es-MX"/>
        </w:rPr>
        <w:t>ndo</w:t>
      </w:r>
      <w:r w:rsidR="00E84CCE" w:rsidRPr="00754300">
        <w:rPr>
          <w:rFonts w:ascii="Arial" w:eastAsia="Times New Roman" w:hAnsi="Arial" w:cs="Arial"/>
          <w:color w:val="000000"/>
          <w:lang w:eastAsia="es-MX"/>
        </w:rPr>
        <w:t xml:space="preserve"> a la </w:t>
      </w:r>
      <w:r w:rsidRPr="00754300">
        <w:rPr>
          <w:rFonts w:ascii="Arial" w:eastAsia="Times New Roman" w:hAnsi="Arial" w:cs="Arial"/>
          <w:color w:val="000000"/>
          <w:lang w:eastAsia="es-MX"/>
        </w:rPr>
        <w:t>persona denunciante</w:t>
      </w:r>
      <w:r w:rsidR="00E84CCE" w:rsidRPr="00754300">
        <w:rPr>
          <w:rFonts w:ascii="Arial" w:eastAsia="Times New Roman" w:hAnsi="Arial" w:cs="Arial"/>
          <w:color w:val="000000"/>
          <w:lang w:eastAsia="es-MX"/>
        </w:rPr>
        <w:t xml:space="preserve"> y/o </w:t>
      </w:r>
      <w:r w:rsidR="00E84CCE" w:rsidRPr="00D546B0">
        <w:rPr>
          <w:rFonts w:ascii="Arial" w:eastAsia="Times New Roman" w:hAnsi="Arial" w:cs="Arial"/>
          <w:lang w:eastAsia="es-MX"/>
        </w:rPr>
        <w:t xml:space="preserve">presunta víctima a fin de que aclare los términos de su queja o denuncia y </w:t>
      </w:r>
      <w:r w:rsidR="00575B18" w:rsidRPr="00D546B0">
        <w:rPr>
          <w:rFonts w:ascii="Arial" w:eastAsia="Times New Roman" w:hAnsi="Arial" w:cs="Arial"/>
          <w:lang w:eastAsia="es-MX"/>
        </w:rPr>
        <w:t>aporte</w:t>
      </w:r>
      <w:r w:rsidR="00E84CCE" w:rsidRPr="00D546B0">
        <w:rPr>
          <w:rFonts w:ascii="Arial" w:eastAsia="Times New Roman" w:hAnsi="Arial" w:cs="Arial"/>
          <w:lang w:eastAsia="es-MX"/>
        </w:rPr>
        <w:t xml:space="preserve"> las pruebas tend</w:t>
      </w:r>
      <w:r w:rsidR="00DE7959" w:rsidRPr="00D546B0">
        <w:rPr>
          <w:rFonts w:ascii="Arial" w:eastAsia="Times New Roman" w:hAnsi="Arial" w:cs="Arial"/>
          <w:lang w:eastAsia="es-MX"/>
        </w:rPr>
        <w:t>ientes a acreditar los hechos, de acreditarse se dictará la medida cautelar correspondiente.</w:t>
      </w:r>
    </w:p>
    <w:p w:rsidR="00F15BE0" w:rsidRPr="00D546B0" w:rsidRDefault="00F15BE0" w:rsidP="00754300">
      <w:pPr>
        <w:spacing w:after="0" w:line="240" w:lineRule="auto"/>
        <w:ind w:left="360"/>
        <w:jc w:val="both"/>
        <w:rPr>
          <w:rFonts w:ascii="Arial" w:eastAsia="Times New Roman" w:hAnsi="Arial" w:cs="Arial"/>
          <w:lang w:eastAsia="es-MX"/>
        </w:rPr>
      </w:pPr>
    </w:p>
    <w:p w:rsidR="00DF3B36" w:rsidRPr="00754300" w:rsidRDefault="00575B18" w:rsidP="00754300">
      <w:pPr>
        <w:pStyle w:val="Prrafodelista"/>
        <w:numPr>
          <w:ilvl w:val="0"/>
          <w:numId w:val="9"/>
        </w:numPr>
        <w:spacing w:after="0" w:line="240" w:lineRule="auto"/>
        <w:jc w:val="both"/>
        <w:rPr>
          <w:rFonts w:ascii="Arial" w:eastAsia="Times New Roman" w:hAnsi="Arial" w:cs="Arial"/>
          <w:color w:val="000000"/>
          <w:lang w:eastAsia="es-MX"/>
        </w:rPr>
      </w:pPr>
      <w:r w:rsidRPr="00D546B0">
        <w:rPr>
          <w:rFonts w:ascii="Arial" w:eastAsia="Times New Roman" w:hAnsi="Arial" w:cs="Arial"/>
          <w:lang w:eastAsia="es-MX"/>
        </w:rPr>
        <w:lastRenderedPageBreak/>
        <w:t xml:space="preserve">De no existir pruebas o indicios de la probable responsabilidad del denunciado, se continuará con el procedimiento </w:t>
      </w:r>
      <w:r w:rsidRPr="00754300">
        <w:rPr>
          <w:rFonts w:ascii="Arial" w:eastAsia="Times New Roman" w:hAnsi="Arial" w:cs="Arial"/>
          <w:color w:val="000000"/>
          <w:lang w:eastAsia="es-MX"/>
        </w:rPr>
        <w:t>previsto en el Estatuto General, sin la imposición de las medidas cautelares.</w:t>
      </w:r>
    </w:p>
    <w:p w:rsidR="00DF3B36" w:rsidRPr="00754300" w:rsidRDefault="00DF3B36" w:rsidP="00754300">
      <w:pPr>
        <w:spacing w:after="0" w:line="240" w:lineRule="auto"/>
        <w:ind w:left="360"/>
        <w:jc w:val="both"/>
        <w:rPr>
          <w:rFonts w:ascii="Arial" w:eastAsia="Times New Roman" w:hAnsi="Arial" w:cs="Arial"/>
          <w:color w:val="000000"/>
          <w:lang w:eastAsia="es-MX"/>
        </w:rPr>
      </w:pPr>
    </w:p>
    <w:p w:rsidR="00E84CCE" w:rsidRPr="00754300" w:rsidRDefault="00E84CCE" w:rsidP="00754300">
      <w:pPr>
        <w:pStyle w:val="Prrafodelista"/>
        <w:numPr>
          <w:ilvl w:val="0"/>
          <w:numId w:val="9"/>
        </w:numPr>
        <w:spacing w:after="0" w:line="240" w:lineRule="auto"/>
        <w:jc w:val="both"/>
        <w:rPr>
          <w:rFonts w:ascii="Arial" w:eastAsia="Times New Roman" w:hAnsi="Arial" w:cs="Arial"/>
          <w:color w:val="000000"/>
          <w:lang w:eastAsia="es-MX"/>
        </w:rPr>
      </w:pPr>
      <w:r w:rsidRPr="00754300">
        <w:rPr>
          <w:rFonts w:ascii="Arial" w:eastAsia="Times New Roman" w:hAnsi="Arial" w:cs="Arial"/>
          <w:color w:val="000000"/>
          <w:lang w:eastAsia="es-MX"/>
        </w:rPr>
        <w:t xml:space="preserve">La Comisión </w:t>
      </w:r>
      <w:r w:rsidR="00DF3B36" w:rsidRPr="00754300">
        <w:rPr>
          <w:rFonts w:ascii="Arial" w:eastAsia="Times New Roman" w:hAnsi="Arial" w:cs="Arial"/>
          <w:color w:val="000000"/>
          <w:lang w:eastAsia="es-MX"/>
        </w:rPr>
        <w:t>cuenta</w:t>
      </w:r>
      <w:r w:rsidRPr="00754300">
        <w:rPr>
          <w:rFonts w:ascii="Arial" w:eastAsia="Times New Roman" w:hAnsi="Arial" w:cs="Arial"/>
          <w:color w:val="000000"/>
          <w:lang w:eastAsia="es-MX"/>
        </w:rPr>
        <w:t xml:space="preserve"> con amplias facultades para ordenar el desahogo de testimonios o entrevistas y recabar documentos e indicios para mejor proveer. En caso de que se recaben elementos </w:t>
      </w:r>
      <w:r w:rsidR="00DF3B36" w:rsidRPr="00754300">
        <w:rPr>
          <w:rFonts w:ascii="Arial" w:eastAsia="Times New Roman" w:hAnsi="Arial" w:cs="Arial"/>
          <w:color w:val="000000"/>
          <w:lang w:eastAsia="es-MX"/>
        </w:rPr>
        <w:t>de prueba o indicios de la responsabilidad del denunciado, la Comisión ordenará la adopción</w:t>
      </w:r>
      <w:r w:rsidRPr="00754300">
        <w:rPr>
          <w:rFonts w:ascii="Arial" w:eastAsia="Times New Roman" w:hAnsi="Arial" w:cs="Arial"/>
          <w:color w:val="000000"/>
          <w:lang w:eastAsia="es-MX"/>
        </w:rPr>
        <w:t xml:space="preserve"> de medidas cautelares </w:t>
      </w:r>
      <w:r w:rsidR="00DF3B36" w:rsidRPr="00754300">
        <w:rPr>
          <w:rFonts w:ascii="Arial" w:eastAsia="Times New Roman" w:hAnsi="Arial" w:cs="Arial"/>
          <w:color w:val="000000"/>
          <w:lang w:eastAsia="es-MX"/>
        </w:rPr>
        <w:t xml:space="preserve">provisionales en cualquier momento del procedimiento, </w:t>
      </w:r>
      <w:r w:rsidRPr="00754300">
        <w:rPr>
          <w:rFonts w:ascii="Arial" w:eastAsia="Times New Roman" w:hAnsi="Arial" w:cs="Arial"/>
          <w:color w:val="000000"/>
          <w:lang w:eastAsia="es-MX"/>
        </w:rPr>
        <w:t xml:space="preserve">en los términos de </w:t>
      </w:r>
      <w:r w:rsidR="00DF3B36" w:rsidRPr="00754300">
        <w:rPr>
          <w:rFonts w:ascii="Arial" w:eastAsia="Times New Roman" w:hAnsi="Arial" w:cs="Arial"/>
          <w:color w:val="000000"/>
          <w:lang w:eastAsia="es-MX"/>
        </w:rPr>
        <w:t>los apartados antecedentes</w:t>
      </w:r>
      <w:r w:rsidRPr="00754300">
        <w:rPr>
          <w:rFonts w:ascii="Arial" w:eastAsia="Times New Roman" w:hAnsi="Arial" w:cs="Arial"/>
          <w:color w:val="000000"/>
          <w:lang w:eastAsia="es-MX"/>
        </w:rPr>
        <w:t>.</w:t>
      </w:r>
    </w:p>
    <w:p w:rsidR="00947CA3" w:rsidRPr="00754300" w:rsidRDefault="00947CA3" w:rsidP="00754300">
      <w:pPr>
        <w:spacing w:after="0" w:line="240" w:lineRule="auto"/>
        <w:jc w:val="both"/>
        <w:rPr>
          <w:rFonts w:ascii="Arial" w:eastAsia="Times New Roman" w:hAnsi="Arial" w:cs="Arial"/>
          <w:color w:val="000000"/>
          <w:lang w:eastAsia="es-MX"/>
        </w:rPr>
      </w:pPr>
    </w:p>
    <w:p w:rsidR="00133FC9" w:rsidRPr="00754300" w:rsidRDefault="00947CA3" w:rsidP="00754300">
      <w:pPr>
        <w:pStyle w:val="Prrafodelista"/>
        <w:numPr>
          <w:ilvl w:val="0"/>
          <w:numId w:val="9"/>
        </w:numPr>
        <w:spacing w:after="0" w:line="240" w:lineRule="auto"/>
        <w:jc w:val="both"/>
        <w:rPr>
          <w:rFonts w:ascii="Arial" w:eastAsia="Times New Roman" w:hAnsi="Arial" w:cs="Arial"/>
          <w:color w:val="000000"/>
          <w:lang w:eastAsia="es-MX"/>
        </w:rPr>
      </w:pPr>
      <w:r w:rsidRPr="00754300">
        <w:rPr>
          <w:rFonts w:ascii="Arial" w:eastAsia="Times New Roman" w:hAnsi="Arial" w:cs="Arial"/>
          <w:color w:val="000000"/>
          <w:lang w:eastAsia="es-MX"/>
        </w:rPr>
        <w:t>Una vez desahogado el procedimiento establecido en la norma universitaria</w:t>
      </w:r>
      <w:r w:rsidR="00133FC9" w:rsidRPr="00754300">
        <w:rPr>
          <w:rFonts w:ascii="Arial" w:eastAsia="Times New Roman" w:hAnsi="Arial" w:cs="Arial"/>
          <w:color w:val="000000"/>
          <w:lang w:eastAsia="es-MX"/>
        </w:rPr>
        <w:t xml:space="preserve"> de</w:t>
      </w:r>
      <w:r w:rsidRPr="00754300">
        <w:rPr>
          <w:rFonts w:ascii="Arial" w:eastAsia="Times New Roman" w:hAnsi="Arial" w:cs="Arial"/>
          <w:color w:val="000000"/>
          <w:lang w:eastAsia="es-MX"/>
        </w:rPr>
        <w:t xml:space="preserve"> haberse acreditado la responsabilidad</w:t>
      </w:r>
      <w:r w:rsidR="00133FC9" w:rsidRPr="00754300">
        <w:rPr>
          <w:rFonts w:ascii="Arial" w:eastAsia="Times New Roman" w:hAnsi="Arial" w:cs="Arial"/>
          <w:color w:val="000000"/>
          <w:lang w:eastAsia="es-MX"/>
        </w:rPr>
        <w:t>,</w:t>
      </w:r>
      <w:r w:rsidRPr="00754300">
        <w:rPr>
          <w:rFonts w:ascii="Arial" w:eastAsia="Times New Roman" w:hAnsi="Arial" w:cs="Arial"/>
          <w:color w:val="000000"/>
          <w:lang w:eastAsia="es-MX"/>
        </w:rPr>
        <w:t xml:space="preserve"> </w:t>
      </w:r>
      <w:r w:rsidR="00133FC9" w:rsidRPr="00754300">
        <w:rPr>
          <w:rFonts w:ascii="Arial" w:eastAsia="Times New Roman" w:hAnsi="Arial" w:cs="Arial"/>
          <w:color w:val="000000"/>
          <w:lang w:eastAsia="es-MX"/>
        </w:rPr>
        <w:t xml:space="preserve">se impondrán las sanciones </w:t>
      </w:r>
      <w:r w:rsidR="00575B18" w:rsidRPr="00754300">
        <w:rPr>
          <w:rFonts w:ascii="Arial" w:eastAsia="Times New Roman" w:hAnsi="Arial" w:cs="Arial"/>
          <w:color w:val="000000"/>
          <w:lang w:eastAsia="es-MX"/>
        </w:rPr>
        <w:t>previstas en la norma universitaria por las autoridades competentes según sea el caso</w:t>
      </w:r>
      <w:r w:rsidR="00FF5E59" w:rsidRPr="00754300">
        <w:rPr>
          <w:rFonts w:ascii="Arial" w:eastAsia="Times New Roman" w:hAnsi="Arial" w:cs="Arial"/>
          <w:color w:val="000000"/>
          <w:lang w:eastAsia="es-MX"/>
        </w:rPr>
        <w:t>.</w:t>
      </w:r>
      <w:r w:rsidR="00731C5F" w:rsidRPr="00754300">
        <w:rPr>
          <w:rFonts w:ascii="Arial" w:eastAsia="Times New Roman" w:hAnsi="Arial" w:cs="Arial"/>
          <w:color w:val="000000"/>
          <w:lang w:eastAsia="es-MX"/>
        </w:rPr>
        <w:t xml:space="preserve"> </w:t>
      </w:r>
    </w:p>
    <w:p w:rsidR="00133FC9" w:rsidRPr="00754300" w:rsidRDefault="00133FC9" w:rsidP="00754300">
      <w:pPr>
        <w:spacing w:after="0" w:line="240" w:lineRule="auto"/>
        <w:ind w:left="360"/>
        <w:jc w:val="both"/>
        <w:rPr>
          <w:rFonts w:ascii="Arial" w:eastAsia="Times New Roman" w:hAnsi="Arial" w:cs="Arial"/>
          <w:color w:val="000000"/>
          <w:lang w:eastAsia="es-MX"/>
        </w:rPr>
      </w:pPr>
    </w:p>
    <w:p w:rsidR="00947CA3" w:rsidRPr="00754300" w:rsidRDefault="00133FC9" w:rsidP="00754300">
      <w:pPr>
        <w:pStyle w:val="Prrafodelista"/>
        <w:numPr>
          <w:ilvl w:val="0"/>
          <w:numId w:val="9"/>
        </w:numPr>
        <w:spacing w:after="0" w:line="240" w:lineRule="auto"/>
        <w:jc w:val="both"/>
        <w:rPr>
          <w:rFonts w:ascii="Arial" w:eastAsia="Times New Roman" w:hAnsi="Arial" w:cs="Arial"/>
          <w:color w:val="000000"/>
          <w:lang w:eastAsia="es-MX"/>
        </w:rPr>
      </w:pPr>
      <w:r w:rsidRPr="00754300">
        <w:rPr>
          <w:rFonts w:ascii="Arial" w:eastAsia="Times New Roman" w:hAnsi="Arial" w:cs="Arial"/>
          <w:color w:val="000000"/>
          <w:lang w:eastAsia="es-MX"/>
        </w:rPr>
        <w:t xml:space="preserve">En caso de no haberse acreditado la responsabilidad, </w:t>
      </w:r>
      <w:r w:rsidR="00FF5E59" w:rsidRPr="00754300">
        <w:rPr>
          <w:rFonts w:ascii="Arial" w:eastAsia="Times New Roman" w:hAnsi="Arial" w:cs="Arial"/>
          <w:color w:val="000000"/>
          <w:lang w:eastAsia="es-MX"/>
        </w:rPr>
        <w:t xml:space="preserve">la Comisión </w:t>
      </w:r>
      <w:r w:rsidR="00947CA3" w:rsidRPr="00754300">
        <w:rPr>
          <w:rFonts w:ascii="Arial" w:eastAsia="Times New Roman" w:hAnsi="Arial" w:cs="Arial"/>
          <w:color w:val="000000"/>
          <w:lang w:eastAsia="es-MX"/>
        </w:rPr>
        <w:t>determinará</w:t>
      </w:r>
      <w:r w:rsidR="00575B18" w:rsidRPr="00754300">
        <w:rPr>
          <w:rFonts w:ascii="Arial" w:eastAsia="Times New Roman" w:hAnsi="Arial" w:cs="Arial"/>
          <w:color w:val="000000"/>
          <w:lang w:eastAsia="es-MX"/>
        </w:rPr>
        <w:t>, en el dictamen que resuelve el procedimiento,</w:t>
      </w:r>
      <w:r w:rsidR="00947CA3" w:rsidRPr="00754300">
        <w:rPr>
          <w:rFonts w:ascii="Arial" w:eastAsia="Times New Roman" w:hAnsi="Arial" w:cs="Arial"/>
          <w:color w:val="000000"/>
          <w:lang w:eastAsia="es-MX"/>
        </w:rPr>
        <w:t xml:space="preserve"> el levantamiento de las medidas cautelares.</w:t>
      </w:r>
    </w:p>
    <w:p w:rsidR="00D94A92" w:rsidRPr="00754300" w:rsidRDefault="00D94A92" w:rsidP="00754300">
      <w:pPr>
        <w:spacing w:after="0" w:line="240" w:lineRule="auto"/>
        <w:ind w:left="360"/>
        <w:jc w:val="both"/>
        <w:rPr>
          <w:rFonts w:ascii="Arial" w:eastAsia="Times New Roman" w:hAnsi="Arial" w:cs="Arial"/>
          <w:color w:val="000000"/>
          <w:lang w:eastAsia="es-MX"/>
        </w:rPr>
      </w:pPr>
    </w:p>
    <w:p w:rsidR="00D94A92" w:rsidRPr="00754300" w:rsidRDefault="00D94A92" w:rsidP="00754300">
      <w:pPr>
        <w:pStyle w:val="Prrafodelista"/>
        <w:numPr>
          <w:ilvl w:val="0"/>
          <w:numId w:val="9"/>
        </w:numPr>
        <w:spacing w:after="0" w:line="240" w:lineRule="auto"/>
        <w:jc w:val="both"/>
        <w:rPr>
          <w:rFonts w:ascii="Arial" w:eastAsia="Times New Roman" w:hAnsi="Arial" w:cs="Arial"/>
          <w:color w:val="000000"/>
          <w:lang w:eastAsia="es-MX"/>
        </w:rPr>
      </w:pPr>
      <w:r w:rsidRPr="00754300">
        <w:rPr>
          <w:rFonts w:ascii="Arial" w:eastAsia="Times New Roman" w:hAnsi="Arial" w:cs="Arial"/>
          <w:color w:val="000000"/>
          <w:lang w:eastAsia="es-MX"/>
        </w:rPr>
        <w:t xml:space="preserve">En todo el procedimiento se deberá de guardar la absoluta confidencialidad respecto de </w:t>
      </w:r>
      <w:r w:rsidR="00FF5E59" w:rsidRPr="00754300">
        <w:rPr>
          <w:rFonts w:ascii="Arial" w:eastAsia="Times New Roman" w:hAnsi="Arial" w:cs="Arial"/>
          <w:color w:val="000000"/>
          <w:lang w:eastAsia="es-MX"/>
        </w:rPr>
        <w:t>los</w:t>
      </w:r>
      <w:r w:rsidRPr="00754300">
        <w:rPr>
          <w:rFonts w:ascii="Arial" w:eastAsia="Times New Roman" w:hAnsi="Arial" w:cs="Arial"/>
          <w:color w:val="000000"/>
          <w:lang w:eastAsia="es-MX"/>
        </w:rPr>
        <w:t xml:space="preserve"> datos personales </w:t>
      </w:r>
      <w:r w:rsidR="00FF5E59" w:rsidRPr="00754300">
        <w:rPr>
          <w:rFonts w:ascii="Arial" w:eastAsia="Times New Roman" w:hAnsi="Arial" w:cs="Arial"/>
          <w:color w:val="000000"/>
          <w:lang w:eastAsia="es-MX"/>
        </w:rPr>
        <w:t xml:space="preserve">de las partes </w:t>
      </w:r>
      <w:r w:rsidRPr="00754300">
        <w:rPr>
          <w:rFonts w:ascii="Arial" w:eastAsia="Times New Roman" w:hAnsi="Arial" w:cs="Arial"/>
          <w:color w:val="000000"/>
          <w:lang w:eastAsia="es-MX"/>
        </w:rPr>
        <w:t>y sobre el procedimiento.</w:t>
      </w:r>
    </w:p>
    <w:p w:rsidR="00D94A92" w:rsidRPr="00754300" w:rsidRDefault="00D94A92" w:rsidP="00754300">
      <w:pPr>
        <w:spacing w:after="0" w:line="240" w:lineRule="auto"/>
        <w:ind w:left="360"/>
        <w:jc w:val="both"/>
        <w:rPr>
          <w:rFonts w:ascii="Arial" w:eastAsia="Times New Roman" w:hAnsi="Arial" w:cs="Arial"/>
          <w:color w:val="000000"/>
          <w:lang w:eastAsia="es-MX"/>
        </w:rPr>
      </w:pPr>
    </w:p>
    <w:p w:rsidR="00E84CCE" w:rsidRPr="00754300" w:rsidRDefault="00D94A92" w:rsidP="00754300">
      <w:pPr>
        <w:pStyle w:val="Prrafodelista"/>
        <w:numPr>
          <w:ilvl w:val="0"/>
          <w:numId w:val="9"/>
        </w:numPr>
        <w:spacing w:after="0" w:line="240" w:lineRule="auto"/>
        <w:jc w:val="both"/>
        <w:rPr>
          <w:rFonts w:ascii="Arial" w:eastAsia="Times New Roman" w:hAnsi="Arial" w:cs="Arial"/>
          <w:color w:val="000000"/>
          <w:lang w:eastAsia="es-MX"/>
        </w:rPr>
      </w:pPr>
      <w:r w:rsidRPr="00754300">
        <w:rPr>
          <w:rFonts w:ascii="Arial" w:eastAsia="Times New Roman" w:hAnsi="Arial" w:cs="Arial"/>
          <w:color w:val="000000"/>
          <w:lang w:eastAsia="es-MX"/>
        </w:rPr>
        <w:t xml:space="preserve">En caso de tratarse de menores </w:t>
      </w:r>
      <w:r w:rsidR="00575B18" w:rsidRPr="00754300">
        <w:rPr>
          <w:rFonts w:ascii="Arial" w:eastAsia="Times New Roman" w:hAnsi="Arial" w:cs="Arial"/>
          <w:color w:val="000000"/>
          <w:lang w:eastAsia="es-MX"/>
        </w:rPr>
        <w:t xml:space="preserve">de edad, </w:t>
      </w:r>
      <w:r w:rsidRPr="00754300">
        <w:rPr>
          <w:rFonts w:ascii="Arial" w:eastAsia="Times New Roman" w:hAnsi="Arial" w:cs="Arial"/>
          <w:color w:val="000000"/>
          <w:lang w:eastAsia="es-MX"/>
        </w:rPr>
        <w:t>se deberá contar con la asistencia de su padre o tutor</w:t>
      </w:r>
      <w:r w:rsidR="00FF5E59" w:rsidRPr="00754300">
        <w:rPr>
          <w:rFonts w:ascii="Arial" w:eastAsia="Times New Roman" w:hAnsi="Arial" w:cs="Arial"/>
          <w:color w:val="000000"/>
          <w:lang w:eastAsia="es-MX"/>
        </w:rPr>
        <w:t xml:space="preserve"> durante el desarrollo del procedimiento.</w:t>
      </w:r>
    </w:p>
    <w:p w:rsidR="00575B18" w:rsidRPr="00754300" w:rsidRDefault="00575B18" w:rsidP="00754300">
      <w:pPr>
        <w:pStyle w:val="Prrafodelista"/>
        <w:spacing w:after="0" w:line="240" w:lineRule="auto"/>
        <w:rPr>
          <w:rFonts w:ascii="Arial" w:eastAsia="Times New Roman" w:hAnsi="Arial" w:cs="Arial"/>
          <w:color w:val="000000"/>
          <w:lang w:eastAsia="es-MX"/>
        </w:rPr>
      </w:pPr>
    </w:p>
    <w:p w:rsidR="00575B18" w:rsidRPr="00754300" w:rsidRDefault="00575B18" w:rsidP="00754300">
      <w:pPr>
        <w:spacing w:after="0" w:line="240" w:lineRule="auto"/>
        <w:rPr>
          <w:rFonts w:ascii="Arial" w:eastAsia="Times New Roman" w:hAnsi="Arial" w:cs="Arial"/>
          <w:color w:val="000000"/>
          <w:lang w:eastAsia="es-MX"/>
        </w:rPr>
      </w:pPr>
      <w:r w:rsidRPr="00754300">
        <w:rPr>
          <w:rFonts w:ascii="Arial" w:eastAsia="Times New Roman" w:hAnsi="Arial" w:cs="Arial"/>
          <w:color w:val="000000"/>
          <w:lang w:eastAsia="es-MX"/>
        </w:rPr>
        <w:t>Para cualquier duda o aclaración con relación a procedimiento de responsabilidades y sanciones, pueden Ustedes acudir a:</w:t>
      </w:r>
    </w:p>
    <w:p w:rsidR="00575B18" w:rsidRDefault="00575B18" w:rsidP="00754300">
      <w:pPr>
        <w:spacing w:after="0" w:line="240" w:lineRule="auto"/>
        <w:rPr>
          <w:rFonts w:ascii="Arial" w:eastAsia="Times New Roman" w:hAnsi="Arial" w:cs="Arial"/>
          <w:color w:val="000000"/>
          <w:lang w:eastAsia="es-MX"/>
        </w:rPr>
      </w:pPr>
    </w:p>
    <w:p w:rsidR="00A95894" w:rsidRDefault="00A95894" w:rsidP="00754300">
      <w:pPr>
        <w:spacing w:after="0" w:line="240" w:lineRule="auto"/>
        <w:rPr>
          <w:rFonts w:ascii="Arial" w:eastAsia="Times New Roman" w:hAnsi="Arial" w:cs="Arial"/>
          <w:color w:val="000000"/>
          <w:lang w:eastAsia="es-MX"/>
        </w:rPr>
      </w:pPr>
    </w:p>
    <w:p w:rsidR="00A95894" w:rsidRPr="00754300" w:rsidRDefault="00A95894" w:rsidP="00754300">
      <w:pPr>
        <w:spacing w:after="0" w:line="240" w:lineRule="auto"/>
        <w:rPr>
          <w:rFonts w:ascii="Arial" w:eastAsia="Times New Roman" w:hAnsi="Arial" w:cs="Arial"/>
          <w:color w:val="000000"/>
          <w:lang w:eastAsia="es-MX"/>
        </w:rPr>
      </w:pPr>
    </w:p>
    <w:p w:rsidR="00575B18" w:rsidRPr="00754300" w:rsidRDefault="00A8385F" w:rsidP="00754300">
      <w:pPr>
        <w:spacing w:after="0" w:line="240" w:lineRule="auto"/>
        <w:rPr>
          <w:rFonts w:ascii="Arial" w:eastAsia="Times New Roman" w:hAnsi="Arial" w:cs="Arial"/>
          <w:color w:val="000000"/>
          <w:lang w:eastAsia="es-MX"/>
        </w:rPr>
      </w:pPr>
      <w:r w:rsidRPr="00754300">
        <w:rPr>
          <w:rFonts w:ascii="Arial" w:eastAsia="Times New Roman" w:hAnsi="Arial" w:cs="Arial"/>
          <w:color w:val="000000"/>
          <w:lang w:eastAsia="es-MX"/>
        </w:rPr>
        <w:t xml:space="preserve">Oficina del Abogado General </w:t>
      </w:r>
    </w:p>
    <w:p w:rsidR="00357F2B" w:rsidRDefault="00FE2428" w:rsidP="00FE2428">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Extensiones del conmutador principal 11571-11558-11589</w:t>
      </w:r>
    </w:p>
    <w:p w:rsidR="00FE2428" w:rsidRPr="00754300" w:rsidRDefault="00FE2428" w:rsidP="00FE2428">
      <w:pPr>
        <w:spacing w:after="0" w:line="240" w:lineRule="auto"/>
        <w:rPr>
          <w:rFonts w:ascii="Arial" w:eastAsia="Times New Roman" w:hAnsi="Arial" w:cs="Arial"/>
          <w:color w:val="000000"/>
          <w:lang w:eastAsia="es-MX"/>
        </w:rPr>
      </w:pPr>
      <w:proofErr w:type="spellStart"/>
      <w:r>
        <w:rPr>
          <w:rFonts w:ascii="Arial" w:eastAsia="Times New Roman" w:hAnsi="Arial" w:cs="Arial"/>
          <w:color w:val="000000"/>
          <w:lang w:eastAsia="es-MX"/>
        </w:rPr>
        <w:t>Telefonos</w:t>
      </w:r>
      <w:proofErr w:type="spellEnd"/>
      <w:r>
        <w:rPr>
          <w:rFonts w:ascii="Arial" w:eastAsia="Times New Roman" w:hAnsi="Arial" w:cs="Arial"/>
          <w:color w:val="000000"/>
          <w:lang w:eastAsia="es-MX"/>
        </w:rPr>
        <w:t xml:space="preserve"> 31344661 / 62 / 63</w:t>
      </w:r>
    </w:p>
    <w:sectPr w:rsidR="00FE2428" w:rsidRPr="00754300" w:rsidSect="00575B18">
      <w:headerReference w:type="default" r:id="rId8"/>
      <w:footerReference w:type="default" r:id="rId9"/>
      <w:pgSz w:w="12240" w:h="15840" w:code="1"/>
      <w:pgMar w:top="1701" w:right="1418" w:bottom="1701" w:left="1701" w:header="1134" w:footer="851"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646" w:rsidRDefault="00E23646" w:rsidP="00F3731B">
      <w:pPr>
        <w:spacing w:after="0" w:line="240" w:lineRule="auto"/>
      </w:pPr>
      <w:r>
        <w:separator/>
      </w:r>
    </w:p>
  </w:endnote>
  <w:endnote w:type="continuationSeparator" w:id="0">
    <w:p w:rsidR="00E23646" w:rsidRDefault="00E23646" w:rsidP="00F37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31B" w:rsidRPr="00575B18" w:rsidRDefault="00F3731B" w:rsidP="00F3731B">
    <w:pPr>
      <w:spacing w:after="0" w:line="240" w:lineRule="auto"/>
      <w:jc w:val="right"/>
      <w:rPr>
        <w:rFonts w:ascii="Times New Roman" w:eastAsia="Times New Roman" w:hAnsi="Times New Roman" w:cs="Times New Roman"/>
        <w:sz w:val="16"/>
        <w:szCs w:val="24"/>
        <w:lang w:eastAsia="es-MX"/>
      </w:rPr>
    </w:pPr>
    <w:r w:rsidRPr="00575B18">
      <w:rPr>
        <w:rFonts w:ascii="Arial" w:eastAsia="Times New Roman" w:hAnsi="Arial" w:cs="Arial"/>
        <w:color w:val="000000"/>
        <w:sz w:val="14"/>
        <w:lang w:eastAsia="es-MX"/>
      </w:rPr>
      <w:t>Universidad de Guadalajara</w:t>
    </w:r>
  </w:p>
  <w:p w:rsidR="00F3731B" w:rsidRPr="00575B18" w:rsidRDefault="00F3731B" w:rsidP="00F3731B">
    <w:pPr>
      <w:spacing w:after="0" w:line="240" w:lineRule="auto"/>
      <w:jc w:val="right"/>
      <w:rPr>
        <w:rFonts w:ascii="Times New Roman" w:eastAsia="Times New Roman" w:hAnsi="Times New Roman" w:cs="Times New Roman"/>
        <w:sz w:val="16"/>
        <w:szCs w:val="24"/>
        <w:lang w:eastAsia="es-MX"/>
      </w:rPr>
    </w:pPr>
    <w:r w:rsidRPr="00575B18">
      <w:rPr>
        <w:rFonts w:ascii="Arial" w:eastAsia="Times New Roman" w:hAnsi="Arial" w:cs="Arial"/>
        <w:color w:val="000000"/>
        <w:sz w:val="14"/>
        <w:lang w:eastAsia="es-MX"/>
      </w:rPr>
      <w:t>Secretaría General</w:t>
    </w:r>
  </w:p>
  <w:p w:rsidR="00F3731B" w:rsidRPr="00575B18" w:rsidRDefault="00F3731B" w:rsidP="00F3731B">
    <w:pPr>
      <w:spacing w:after="0" w:line="240" w:lineRule="auto"/>
      <w:jc w:val="right"/>
      <w:rPr>
        <w:rFonts w:ascii="Times New Roman" w:eastAsia="Times New Roman" w:hAnsi="Times New Roman" w:cs="Times New Roman"/>
        <w:sz w:val="16"/>
        <w:szCs w:val="24"/>
        <w:lang w:eastAsia="es-MX"/>
      </w:rPr>
    </w:pPr>
    <w:r w:rsidRPr="00575B18">
      <w:rPr>
        <w:rFonts w:ascii="Arial" w:eastAsia="Times New Roman" w:hAnsi="Arial" w:cs="Arial"/>
        <w:color w:val="000000"/>
        <w:sz w:val="14"/>
        <w:lang w:eastAsia="es-MX"/>
      </w:rPr>
      <w:t>Oficina del Abogado General</w:t>
    </w:r>
  </w:p>
  <w:p w:rsidR="00F3731B" w:rsidRDefault="00F373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646" w:rsidRDefault="00E23646" w:rsidP="00F3731B">
      <w:pPr>
        <w:spacing w:after="0" w:line="240" w:lineRule="auto"/>
      </w:pPr>
      <w:r>
        <w:separator/>
      </w:r>
    </w:p>
  </w:footnote>
  <w:footnote w:type="continuationSeparator" w:id="0">
    <w:p w:rsidR="00E23646" w:rsidRDefault="00E23646" w:rsidP="00F37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imes New Roman" w:hAnsi="Arial" w:cs="Arial"/>
        <w:color w:val="000000"/>
        <w:sz w:val="24"/>
        <w:szCs w:val="52"/>
        <w:lang w:eastAsia="es-MX"/>
      </w:rPr>
      <w:alias w:val="Título"/>
      <w:id w:val="77738743"/>
      <w:placeholder>
        <w:docPart w:val="85AF434B9B3F4FB895930B0E98C51B5E"/>
      </w:placeholder>
      <w:dataBinding w:prefixMappings="xmlns:ns0='http://schemas.openxmlformats.org/package/2006/metadata/core-properties' xmlns:ns1='http://purl.org/dc/elements/1.1/'" w:xpath="/ns0:coreProperties[1]/ns1:title[1]" w:storeItemID="{6C3C8BC8-F283-45AE-878A-BAB7291924A1}"/>
      <w:text/>
    </w:sdtPr>
    <w:sdtEndPr/>
    <w:sdtContent>
      <w:p w:rsidR="00F3731B" w:rsidRPr="00F3731B" w:rsidRDefault="00F3731B">
        <w:pPr>
          <w:pStyle w:val="Encabezado"/>
          <w:pBdr>
            <w:bottom w:val="thickThinSmallGap" w:sz="24" w:space="1" w:color="823B0B" w:themeColor="accent2" w:themeShade="7F"/>
          </w:pBdr>
          <w:jc w:val="center"/>
          <w:rPr>
            <w:rFonts w:asciiTheme="majorHAnsi" w:eastAsiaTheme="majorEastAsia" w:hAnsiTheme="majorHAnsi" w:cstheme="majorBidi"/>
            <w:sz w:val="14"/>
            <w:szCs w:val="32"/>
          </w:rPr>
        </w:pPr>
        <w:r>
          <w:rPr>
            <w:rFonts w:ascii="Arial" w:eastAsia="Times New Roman" w:hAnsi="Arial" w:cs="Arial"/>
            <w:color w:val="000000"/>
            <w:sz w:val="24"/>
            <w:szCs w:val="52"/>
            <w:lang w:eastAsia="es-MX"/>
          </w:rPr>
          <w:t>Guía</w:t>
        </w:r>
        <w:r w:rsidRPr="00F3731B">
          <w:rPr>
            <w:rFonts w:ascii="Arial" w:eastAsia="Times New Roman" w:hAnsi="Arial" w:cs="Arial"/>
            <w:color w:val="000000"/>
            <w:sz w:val="24"/>
            <w:szCs w:val="52"/>
            <w:lang w:eastAsia="es-MX"/>
          </w:rPr>
          <w:t xml:space="preserve"> p</w:t>
        </w:r>
        <w:r w:rsidR="00427AC9">
          <w:rPr>
            <w:rFonts w:ascii="Arial" w:eastAsia="Times New Roman" w:hAnsi="Arial" w:cs="Arial"/>
            <w:color w:val="000000"/>
            <w:sz w:val="24"/>
            <w:szCs w:val="52"/>
            <w:lang w:eastAsia="es-MX"/>
          </w:rPr>
          <w:t>ara atender los casos de acoso o de</w:t>
        </w:r>
        <w:r w:rsidRPr="00F3731B">
          <w:rPr>
            <w:rFonts w:ascii="Arial" w:eastAsia="Times New Roman" w:hAnsi="Arial" w:cs="Arial"/>
            <w:color w:val="000000"/>
            <w:sz w:val="24"/>
            <w:szCs w:val="52"/>
            <w:lang w:eastAsia="es-MX"/>
          </w:rPr>
          <w:t xml:space="preserve"> hostigamiento en tanto se aprueba el protocolo</w:t>
        </w:r>
        <w:r>
          <w:rPr>
            <w:rFonts w:ascii="Arial" w:eastAsia="Times New Roman" w:hAnsi="Arial" w:cs="Arial"/>
            <w:color w:val="000000"/>
            <w:sz w:val="24"/>
            <w:szCs w:val="52"/>
            <w:lang w:eastAsia="es-MX"/>
          </w:rPr>
          <w:t xml:space="preserve"> institucional</w:t>
        </w:r>
      </w:p>
    </w:sdtContent>
  </w:sdt>
  <w:p w:rsidR="00F3731B" w:rsidRDefault="00F373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41D7"/>
    <w:multiLevelType w:val="multilevel"/>
    <w:tmpl w:val="33CC7F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0598E"/>
    <w:multiLevelType w:val="multilevel"/>
    <w:tmpl w:val="DCAE8F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35FFD"/>
    <w:multiLevelType w:val="hybridMultilevel"/>
    <w:tmpl w:val="6D2C90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9353DC"/>
    <w:multiLevelType w:val="hybridMultilevel"/>
    <w:tmpl w:val="043258B8"/>
    <w:lvl w:ilvl="0" w:tplc="732E1448">
      <w:start w:val="1"/>
      <w:numFmt w:val="decimal"/>
      <w:lvlText w:val="%1."/>
      <w:lvlJc w:val="left"/>
      <w:pPr>
        <w:ind w:left="1080" w:hanging="360"/>
      </w:pPr>
      <w:rPr>
        <w:rFonts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7420A3"/>
    <w:multiLevelType w:val="hybridMultilevel"/>
    <w:tmpl w:val="971CA50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9981424"/>
    <w:multiLevelType w:val="hybridMultilevel"/>
    <w:tmpl w:val="2D0EEB08"/>
    <w:lvl w:ilvl="0" w:tplc="29F63556">
      <w:start w:val="1"/>
      <w:numFmt w:val="lowerLetter"/>
      <w:lvlText w:val="%1)"/>
      <w:lvlJc w:val="left"/>
      <w:pPr>
        <w:ind w:left="3636" w:hanging="360"/>
      </w:pPr>
      <w:rPr>
        <w:rFonts w:hint="default"/>
        <w:b/>
      </w:rPr>
    </w:lvl>
    <w:lvl w:ilvl="1" w:tplc="080A0019" w:tentative="1">
      <w:start w:val="1"/>
      <w:numFmt w:val="lowerLetter"/>
      <w:lvlText w:val="%2."/>
      <w:lvlJc w:val="left"/>
      <w:pPr>
        <w:ind w:left="4356" w:hanging="360"/>
      </w:pPr>
    </w:lvl>
    <w:lvl w:ilvl="2" w:tplc="080A001B" w:tentative="1">
      <w:start w:val="1"/>
      <w:numFmt w:val="lowerRoman"/>
      <w:lvlText w:val="%3."/>
      <w:lvlJc w:val="right"/>
      <w:pPr>
        <w:ind w:left="5076" w:hanging="180"/>
      </w:pPr>
    </w:lvl>
    <w:lvl w:ilvl="3" w:tplc="080A000F" w:tentative="1">
      <w:start w:val="1"/>
      <w:numFmt w:val="decimal"/>
      <w:lvlText w:val="%4."/>
      <w:lvlJc w:val="left"/>
      <w:pPr>
        <w:ind w:left="5796" w:hanging="360"/>
      </w:pPr>
    </w:lvl>
    <w:lvl w:ilvl="4" w:tplc="080A0019" w:tentative="1">
      <w:start w:val="1"/>
      <w:numFmt w:val="lowerLetter"/>
      <w:lvlText w:val="%5."/>
      <w:lvlJc w:val="left"/>
      <w:pPr>
        <w:ind w:left="6516" w:hanging="360"/>
      </w:pPr>
    </w:lvl>
    <w:lvl w:ilvl="5" w:tplc="080A001B" w:tentative="1">
      <w:start w:val="1"/>
      <w:numFmt w:val="lowerRoman"/>
      <w:lvlText w:val="%6."/>
      <w:lvlJc w:val="right"/>
      <w:pPr>
        <w:ind w:left="7236" w:hanging="180"/>
      </w:pPr>
    </w:lvl>
    <w:lvl w:ilvl="6" w:tplc="080A000F" w:tentative="1">
      <w:start w:val="1"/>
      <w:numFmt w:val="decimal"/>
      <w:lvlText w:val="%7."/>
      <w:lvlJc w:val="left"/>
      <w:pPr>
        <w:ind w:left="7956" w:hanging="360"/>
      </w:pPr>
    </w:lvl>
    <w:lvl w:ilvl="7" w:tplc="080A0019" w:tentative="1">
      <w:start w:val="1"/>
      <w:numFmt w:val="lowerLetter"/>
      <w:lvlText w:val="%8."/>
      <w:lvlJc w:val="left"/>
      <w:pPr>
        <w:ind w:left="8676" w:hanging="360"/>
      </w:pPr>
    </w:lvl>
    <w:lvl w:ilvl="8" w:tplc="080A001B" w:tentative="1">
      <w:start w:val="1"/>
      <w:numFmt w:val="lowerRoman"/>
      <w:lvlText w:val="%9."/>
      <w:lvlJc w:val="right"/>
      <w:pPr>
        <w:ind w:left="9396" w:hanging="180"/>
      </w:pPr>
    </w:lvl>
  </w:abstractNum>
  <w:abstractNum w:abstractNumId="6" w15:restartNumberingAfterBreak="0">
    <w:nsid w:val="209E11D2"/>
    <w:multiLevelType w:val="hybridMultilevel"/>
    <w:tmpl w:val="461636D2"/>
    <w:lvl w:ilvl="0" w:tplc="A28080F8">
      <w:start w:val="1"/>
      <w:numFmt w:val="decimal"/>
      <w:lvlText w:val="%1."/>
      <w:lvlJc w:val="left"/>
      <w:pPr>
        <w:ind w:left="1080" w:hanging="360"/>
      </w:pPr>
      <w:rPr>
        <w:rFonts w:hint="default"/>
        <w:b w:val="0"/>
        <w:color w:val="auto"/>
        <w:sz w:val="22"/>
        <w:szCs w:val="22"/>
      </w:rPr>
    </w:lvl>
    <w:lvl w:ilvl="1" w:tplc="B71ADEFE">
      <w:start w:val="1"/>
      <w:numFmt w:val="lowerLetter"/>
      <w:lvlText w:val="%2."/>
      <w:lvlJc w:val="left"/>
      <w:pPr>
        <w:ind w:left="1440" w:hanging="360"/>
      </w:pPr>
      <w:rPr>
        <w:b w:val="0"/>
      </w:rPr>
    </w:lvl>
    <w:lvl w:ilvl="2" w:tplc="AB52ED00">
      <w:start w:val="1"/>
      <w:numFmt w:val="lowerRoman"/>
      <w:lvlText w:val="%3."/>
      <w:lvlJc w:val="right"/>
      <w:pPr>
        <w:ind w:left="2160" w:hanging="180"/>
      </w:pPr>
      <w:rPr>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E375F4"/>
    <w:multiLevelType w:val="hybridMultilevel"/>
    <w:tmpl w:val="C1EABE84"/>
    <w:lvl w:ilvl="0" w:tplc="0BA4062E">
      <w:start w:val="1"/>
      <w:numFmt w:val="lowerLetter"/>
      <w:lvlText w:val="%1)"/>
      <w:lvlJc w:val="left"/>
      <w:pPr>
        <w:ind w:left="10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AA6626"/>
    <w:multiLevelType w:val="hybridMultilevel"/>
    <w:tmpl w:val="89A4EE00"/>
    <w:lvl w:ilvl="0" w:tplc="F6F6C2C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530B8C"/>
    <w:multiLevelType w:val="multilevel"/>
    <w:tmpl w:val="6158F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FB5B10"/>
    <w:multiLevelType w:val="multilevel"/>
    <w:tmpl w:val="6C1CE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E47F59"/>
    <w:multiLevelType w:val="hybridMultilevel"/>
    <w:tmpl w:val="4EC68D58"/>
    <w:lvl w:ilvl="0" w:tplc="0BA4062E">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AC52791"/>
    <w:multiLevelType w:val="hybridMultilevel"/>
    <w:tmpl w:val="A34C12A4"/>
    <w:lvl w:ilvl="0" w:tplc="0C0A0019">
      <w:start w:val="1"/>
      <w:numFmt w:val="lowerLetter"/>
      <w:lvlText w:val="%1."/>
      <w:lvlJc w:val="left"/>
      <w:pPr>
        <w:ind w:left="2340" w:hanging="360"/>
      </w:pPr>
    </w:lvl>
    <w:lvl w:ilvl="1" w:tplc="080A0019">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3" w15:restartNumberingAfterBreak="0">
    <w:nsid w:val="4BC80FC0"/>
    <w:multiLevelType w:val="multilevel"/>
    <w:tmpl w:val="E49CC0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4A6688"/>
    <w:multiLevelType w:val="hybridMultilevel"/>
    <w:tmpl w:val="7E200970"/>
    <w:lvl w:ilvl="0" w:tplc="8A36ADA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516A107C"/>
    <w:multiLevelType w:val="hybridMultilevel"/>
    <w:tmpl w:val="3BCEDED6"/>
    <w:lvl w:ilvl="0" w:tplc="732E1448">
      <w:start w:val="1"/>
      <w:numFmt w:val="decimal"/>
      <w:lvlText w:val="%1."/>
      <w:lvlJc w:val="left"/>
      <w:pPr>
        <w:ind w:left="1080" w:hanging="360"/>
      </w:pPr>
      <w:rPr>
        <w:rFonts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38175E"/>
    <w:multiLevelType w:val="hybridMultilevel"/>
    <w:tmpl w:val="FDAEC34E"/>
    <w:lvl w:ilvl="0" w:tplc="19E26588">
      <w:start w:val="1"/>
      <w:numFmt w:val="bullet"/>
      <w:lvlText w:val="-"/>
      <w:lvlJc w:val="left"/>
      <w:pPr>
        <w:ind w:left="1440" w:hanging="360"/>
      </w:pPr>
      <w:rPr>
        <w:rFonts w:ascii="Arial" w:eastAsia="Times New Roman" w:hAnsi="Arial" w:cs="Arial"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5C86560A"/>
    <w:multiLevelType w:val="hybridMultilevel"/>
    <w:tmpl w:val="304C3518"/>
    <w:lvl w:ilvl="0" w:tplc="5854ED4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14"/>
  </w:num>
  <w:num w:numId="5">
    <w:abstractNumId w:val="5"/>
  </w:num>
  <w:num w:numId="6">
    <w:abstractNumId w:val="7"/>
  </w:num>
  <w:num w:numId="7">
    <w:abstractNumId w:val="6"/>
  </w:num>
  <w:num w:numId="8">
    <w:abstractNumId w:val="15"/>
  </w:num>
  <w:num w:numId="9">
    <w:abstractNumId w:val="3"/>
  </w:num>
  <w:num w:numId="10">
    <w:abstractNumId w:val="12"/>
  </w:num>
  <w:num w:numId="11">
    <w:abstractNumId w:val="10"/>
  </w:num>
  <w:num w:numId="12">
    <w:abstractNumId w:val="9"/>
    <w:lvlOverride w:ilvl="0">
      <w:lvl w:ilvl="0">
        <w:numFmt w:val="decimal"/>
        <w:lvlText w:val="%1."/>
        <w:lvlJc w:val="left"/>
      </w:lvl>
    </w:lvlOverride>
  </w:num>
  <w:num w:numId="13">
    <w:abstractNumId w:val="13"/>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0"/>
    <w:lvlOverride w:ilvl="0">
      <w:lvl w:ilvl="0">
        <w:numFmt w:val="decimal"/>
        <w:lvlText w:val="%1."/>
        <w:lvlJc w:val="left"/>
      </w:lvl>
    </w:lvlOverride>
  </w:num>
  <w:num w:numId="16">
    <w:abstractNumId w:val="4"/>
  </w:num>
  <w:num w:numId="17">
    <w:abstractNumId w:val="8"/>
  </w:num>
  <w:num w:numId="1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F3"/>
    <w:rsid w:val="00037226"/>
    <w:rsid w:val="00081280"/>
    <w:rsid w:val="000850BB"/>
    <w:rsid w:val="0009255A"/>
    <w:rsid w:val="000A3F91"/>
    <w:rsid w:val="000C1839"/>
    <w:rsid w:val="001168D0"/>
    <w:rsid w:val="00133FC9"/>
    <w:rsid w:val="00255D6A"/>
    <w:rsid w:val="002C08D7"/>
    <w:rsid w:val="002D559D"/>
    <w:rsid w:val="002E5470"/>
    <w:rsid w:val="003301B1"/>
    <w:rsid w:val="0035500C"/>
    <w:rsid w:val="00357F2B"/>
    <w:rsid w:val="003B07BA"/>
    <w:rsid w:val="004174AC"/>
    <w:rsid w:val="00427AC9"/>
    <w:rsid w:val="00466475"/>
    <w:rsid w:val="00482562"/>
    <w:rsid w:val="00486052"/>
    <w:rsid w:val="004A45C3"/>
    <w:rsid w:val="004C0839"/>
    <w:rsid w:val="0052524B"/>
    <w:rsid w:val="00530F08"/>
    <w:rsid w:val="00541EA2"/>
    <w:rsid w:val="005619E4"/>
    <w:rsid w:val="00575B18"/>
    <w:rsid w:val="005879B2"/>
    <w:rsid w:val="005E01CE"/>
    <w:rsid w:val="0062401F"/>
    <w:rsid w:val="006A2330"/>
    <w:rsid w:val="006E1D2F"/>
    <w:rsid w:val="006F27EE"/>
    <w:rsid w:val="00731C5F"/>
    <w:rsid w:val="00754300"/>
    <w:rsid w:val="007A0630"/>
    <w:rsid w:val="007C373A"/>
    <w:rsid w:val="00802BA5"/>
    <w:rsid w:val="008356B2"/>
    <w:rsid w:val="00842716"/>
    <w:rsid w:val="0088635D"/>
    <w:rsid w:val="008A2436"/>
    <w:rsid w:val="008C14DC"/>
    <w:rsid w:val="00947CA3"/>
    <w:rsid w:val="009877AA"/>
    <w:rsid w:val="009B31C0"/>
    <w:rsid w:val="00A0230B"/>
    <w:rsid w:val="00A228A8"/>
    <w:rsid w:val="00A318DC"/>
    <w:rsid w:val="00A6294F"/>
    <w:rsid w:val="00A8385F"/>
    <w:rsid w:val="00A95894"/>
    <w:rsid w:val="00AB0A5E"/>
    <w:rsid w:val="00AC6D2E"/>
    <w:rsid w:val="00AF6D84"/>
    <w:rsid w:val="00B038F3"/>
    <w:rsid w:val="00B03FE8"/>
    <w:rsid w:val="00B12581"/>
    <w:rsid w:val="00B344ED"/>
    <w:rsid w:val="00B53F57"/>
    <w:rsid w:val="00BA5261"/>
    <w:rsid w:val="00BE7AF9"/>
    <w:rsid w:val="00C21BB1"/>
    <w:rsid w:val="00CE2848"/>
    <w:rsid w:val="00D17EB0"/>
    <w:rsid w:val="00D546B0"/>
    <w:rsid w:val="00D94A92"/>
    <w:rsid w:val="00DD42D5"/>
    <w:rsid w:val="00DE7959"/>
    <w:rsid w:val="00DF3B36"/>
    <w:rsid w:val="00E23646"/>
    <w:rsid w:val="00E23F78"/>
    <w:rsid w:val="00E478FC"/>
    <w:rsid w:val="00E84CCE"/>
    <w:rsid w:val="00EC0754"/>
    <w:rsid w:val="00ED1C17"/>
    <w:rsid w:val="00F15BE0"/>
    <w:rsid w:val="00F3731B"/>
    <w:rsid w:val="00FD798E"/>
    <w:rsid w:val="00FE2428"/>
    <w:rsid w:val="00FF5E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73046F-4B95-40FC-B00E-4A67DCD2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B038F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B038F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038F3"/>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B038F3"/>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B038F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7C373A"/>
    <w:pPr>
      <w:ind w:left="720"/>
      <w:contextualSpacing/>
    </w:pPr>
  </w:style>
  <w:style w:type="paragraph" w:styleId="Textodeglobo">
    <w:name w:val="Balloon Text"/>
    <w:basedOn w:val="Normal"/>
    <w:link w:val="TextodegloboCar"/>
    <w:uiPriority w:val="99"/>
    <w:semiHidden/>
    <w:unhideWhenUsed/>
    <w:rsid w:val="00F373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31B"/>
    <w:rPr>
      <w:rFonts w:ascii="Tahoma" w:hAnsi="Tahoma" w:cs="Tahoma"/>
      <w:sz w:val="16"/>
      <w:szCs w:val="16"/>
    </w:rPr>
  </w:style>
  <w:style w:type="paragraph" w:styleId="Encabezado">
    <w:name w:val="header"/>
    <w:basedOn w:val="Normal"/>
    <w:link w:val="EncabezadoCar"/>
    <w:uiPriority w:val="99"/>
    <w:unhideWhenUsed/>
    <w:rsid w:val="00F373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731B"/>
  </w:style>
  <w:style w:type="paragraph" w:styleId="Piedepgina">
    <w:name w:val="footer"/>
    <w:basedOn w:val="Normal"/>
    <w:link w:val="PiedepginaCar"/>
    <w:uiPriority w:val="99"/>
    <w:unhideWhenUsed/>
    <w:rsid w:val="00F373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731B"/>
  </w:style>
  <w:style w:type="paragraph" w:styleId="Subttulo">
    <w:name w:val="Subtitle"/>
    <w:basedOn w:val="Normal"/>
    <w:next w:val="Normal"/>
    <w:link w:val="SubttuloCar"/>
    <w:uiPriority w:val="11"/>
    <w:qFormat/>
    <w:rsid w:val="00F3731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F3731B"/>
    <w:rPr>
      <w:rFonts w:asciiTheme="majorHAnsi" w:eastAsiaTheme="majorEastAsia" w:hAnsiTheme="majorHAnsi" w:cstheme="majorBidi"/>
      <w:i/>
      <w:iCs/>
      <w:color w:val="5B9BD5" w:themeColor="accent1"/>
      <w:spacing w:val="15"/>
      <w:sz w:val="24"/>
      <w:szCs w:val="24"/>
    </w:rPr>
  </w:style>
  <w:style w:type="paragraph" w:styleId="Puesto">
    <w:name w:val="Title"/>
    <w:basedOn w:val="Normal"/>
    <w:next w:val="Normal"/>
    <w:link w:val="PuestoCar"/>
    <w:uiPriority w:val="10"/>
    <w:qFormat/>
    <w:rsid w:val="00F3731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F3731B"/>
    <w:rPr>
      <w:rFonts w:asciiTheme="majorHAnsi" w:eastAsiaTheme="majorEastAsia" w:hAnsiTheme="majorHAnsi" w:cstheme="majorBidi"/>
      <w:color w:val="323E4F" w:themeColor="text2" w:themeShade="BF"/>
      <w:spacing w:val="5"/>
      <w:kern w:val="28"/>
      <w:sz w:val="52"/>
      <w:szCs w:val="52"/>
    </w:rPr>
  </w:style>
  <w:style w:type="paragraph" w:styleId="Textoindependiente2">
    <w:name w:val="Body Text 2"/>
    <w:basedOn w:val="Normal"/>
    <w:link w:val="Textoindependiente2Car"/>
    <w:rsid w:val="00CE2848"/>
    <w:pPr>
      <w:widowControl w:val="0"/>
      <w:tabs>
        <w:tab w:val="left" w:pos="-720"/>
      </w:tabs>
      <w:suppressAutoHyphens/>
      <w:spacing w:after="0" w:line="240" w:lineRule="auto"/>
      <w:jc w:val="both"/>
    </w:pPr>
    <w:rPr>
      <w:rFonts w:ascii="Arial" w:eastAsia="Times New Roman" w:hAnsi="Arial" w:cs="Times New Roman"/>
      <w:spacing w:val="-3"/>
      <w:sz w:val="20"/>
      <w:szCs w:val="20"/>
      <w:lang w:val="es-ES_tradnl" w:eastAsia="es-ES"/>
    </w:rPr>
  </w:style>
  <w:style w:type="character" w:customStyle="1" w:styleId="Textoindependiente2Car">
    <w:name w:val="Texto independiente 2 Car"/>
    <w:basedOn w:val="Fuentedeprrafopredeter"/>
    <w:link w:val="Textoindependiente2"/>
    <w:rsid w:val="00CE2848"/>
    <w:rPr>
      <w:rFonts w:ascii="Arial" w:eastAsia="Times New Roman" w:hAnsi="Arial" w:cs="Times New Roman"/>
      <w:spacing w:val="-3"/>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0378">
      <w:bodyDiv w:val="1"/>
      <w:marLeft w:val="0"/>
      <w:marRight w:val="0"/>
      <w:marTop w:val="0"/>
      <w:marBottom w:val="0"/>
      <w:divBdr>
        <w:top w:val="none" w:sz="0" w:space="0" w:color="auto"/>
        <w:left w:val="none" w:sz="0" w:space="0" w:color="auto"/>
        <w:bottom w:val="none" w:sz="0" w:space="0" w:color="auto"/>
        <w:right w:val="none" w:sz="0" w:space="0" w:color="auto"/>
      </w:divBdr>
    </w:div>
    <w:div w:id="348071702">
      <w:bodyDiv w:val="1"/>
      <w:marLeft w:val="0"/>
      <w:marRight w:val="0"/>
      <w:marTop w:val="0"/>
      <w:marBottom w:val="0"/>
      <w:divBdr>
        <w:top w:val="none" w:sz="0" w:space="0" w:color="auto"/>
        <w:left w:val="none" w:sz="0" w:space="0" w:color="auto"/>
        <w:bottom w:val="none" w:sz="0" w:space="0" w:color="auto"/>
        <w:right w:val="none" w:sz="0" w:space="0" w:color="auto"/>
      </w:divBdr>
    </w:div>
    <w:div w:id="149005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AF434B9B3F4FB895930B0E98C51B5E"/>
        <w:category>
          <w:name w:val="General"/>
          <w:gallery w:val="placeholder"/>
        </w:category>
        <w:types>
          <w:type w:val="bbPlcHdr"/>
        </w:types>
        <w:behaviors>
          <w:behavior w:val="content"/>
        </w:behaviors>
        <w:guid w:val="{86AD0995-B545-405B-B43A-962CE00F6986}"/>
      </w:docPartPr>
      <w:docPartBody>
        <w:p w:rsidR="00E17AD1" w:rsidRDefault="0042754F" w:rsidP="0042754F">
          <w:pPr>
            <w:pStyle w:val="85AF434B9B3F4FB895930B0E98C51B5E"/>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4F"/>
    <w:rsid w:val="001D04E7"/>
    <w:rsid w:val="00291386"/>
    <w:rsid w:val="002E62D4"/>
    <w:rsid w:val="004022B3"/>
    <w:rsid w:val="0042754F"/>
    <w:rsid w:val="004577BD"/>
    <w:rsid w:val="005B7B3D"/>
    <w:rsid w:val="00DC31EC"/>
    <w:rsid w:val="00E17A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5AF434B9B3F4FB895930B0E98C51B5E">
    <w:name w:val="85AF434B9B3F4FB895930B0E98C51B5E"/>
    <w:rsid w:val="00427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1657</Words>
  <Characters>9115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Guía para atender los casos de acoso o de hostigamiento en tanto se aprueba el protocolo institucional</vt:lpstr>
    </vt:vector>
  </TitlesOfParts>
  <Company/>
  <LinksUpToDate>false</LinksUpToDate>
  <CharactersWithSpaces>10751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para atender los casos de acoso o de hostigamiento en tanto se aprueba el protocolo institucional</dc:title>
  <dc:creator>Pc</dc:creator>
  <cp:lastModifiedBy>Mtra. Celia Robles Murguía</cp:lastModifiedBy>
  <cp:revision>2</cp:revision>
  <cp:lastPrinted>2018-06-08T15:28:00Z</cp:lastPrinted>
  <dcterms:created xsi:type="dcterms:W3CDTF">2018-06-12T18:43:00Z</dcterms:created>
  <dcterms:modified xsi:type="dcterms:W3CDTF">2018-06-12T18:43:00Z</dcterms:modified>
</cp:coreProperties>
</file>